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7" w:rsidRPr="00E05BD7" w:rsidRDefault="00E05BD7" w:rsidP="00E05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Hlk75360885"/>
      <w:r w:rsidRPr="00E05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REGULAMIN MIĘDZYSZKOLNEGO KONKURSU PLASTYCZNEGO</w:t>
      </w:r>
    </w:p>
    <w:p w:rsidR="00E05BD7" w:rsidRDefault="00E05BD7" w:rsidP="00E05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5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„Grodzisk</w:t>
      </w:r>
      <w:r w:rsidR="006C7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-</w:t>
      </w:r>
      <w:r w:rsidRPr="00E05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moje </w:t>
      </w:r>
      <w:r w:rsidR="006C7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zielone </w:t>
      </w:r>
      <w:r w:rsidRPr="00E05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miasto”</w:t>
      </w:r>
      <w:r w:rsidR="00621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E05BD7" w:rsidRPr="00E05BD7" w:rsidRDefault="00E05BD7" w:rsidP="00E05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45D02" w:rsidRPr="00102A00" w:rsidRDefault="00E45D02" w:rsidP="00264848">
      <w:pPr>
        <w:pStyle w:val="Akapitzlist"/>
        <w:numPr>
          <w:ilvl w:val="0"/>
          <w:numId w:val="4"/>
        </w:numPr>
        <w:shd w:val="clear" w:color="auto" w:fill="FFFFFF"/>
        <w:spacing w:after="15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  plastyczny   pt.   „Grodzisk </w:t>
      </w:r>
      <w:r w:rsidR="00015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moje</w:t>
      </w:r>
      <w:r w:rsidR="00102A00"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zielone</w:t>
      </w:r>
      <w:r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miasto”   zwany   dalej   konku</w:t>
      </w:r>
      <w:r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sem  jest organizow</w:t>
      </w:r>
      <w:r w:rsidR="00710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any przez Zespół Szkolno Przedszkolny nr 3 </w:t>
      </w:r>
      <w:r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Grodzisku Maz</w:t>
      </w:r>
      <w:r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wieckim</w:t>
      </w:r>
      <w:r w:rsidR="00065773"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potrzeby przygotowani</w:t>
      </w:r>
      <w:r w:rsidR="00102A00"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wydania kalendarza na rok 2023</w:t>
      </w:r>
      <w:r w:rsidR="00065773" w:rsidRP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ukazujący</w:t>
      </w:r>
      <w:r w:rsidR="00B52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zi</w:t>
      </w:r>
      <w:r w:rsidR="00B52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52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lone </w:t>
      </w:r>
      <w:r w:rsid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tereny rekreacyj</w:t>
      </w:r>
      <w:r w:rsidR="00015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  Grodziska i okolic</w:t>
      </w:r>
      <w:r w:rsidR="00102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92A56" w:rsidRPr="00264848" w:rsidRDefault="00E45D02" w:rsidP="0026484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9" w:afterAutospacing="0"/>
        <w:jc w:val="both"/>
        <w:rPr>
          <w:color w:val="000000" w:themeColor="text1"/>
        </w:rPr>
      </w:pPr>
      <w:r w:rsidRPr="00102A00">
        <w:rPr>
          <w:color w:val="000000" w:themeColor="text1"/>
        </w:rPr>
        <w:t>Celem konkursu jest</w:t>
      </w:r>
    </w:p>
    <w:p w:rsidR="00E45D02" w:rsidRDefault="00F92A56" w:rsidP="00264848">
      <w:pPr>
        <w:pStyle w:val="NormalnyWeb"/>
        <w:shd w:val="clear" w:color="auto" w:fill="FFFFFF"/>
        <w:spacing w:before="0" w:beforeAutospacing="0" w:after="159" w:afterAutospacing="0"/>
        <w:ind w:left="720"/>
        <w:jc w:val="both"/>
        <w:rPr>
          <w:color w:val="000000" w:themeColor="text1"/>
        </w:rPr>
      </w:pPr>
      <w:r w:rsidRPr="00264848">
        <w:rPr>
          <w:color w:val="000000" w:themeColor="text1"/>
        </w:rPr>
        <w:t>-</w:t>
      </w:r>
      <w:r w:rsidR="00E45D02" w:rsidRPr="00264848">
        <w:rPr>
          <w:color w:val="000000" w:themeColor="text1"/>
        </w:rPr>
        <w:t xml:space="preserve"> budowanie poczucia tożsamości lokalnej, propagowanie wiedzy o Grodzisku Maz</w:t>
      </w:r>
      <w:r w:rsidR="00E45D02" w:rsidRPr="00264848">
        <w:rPr>
          <w:color w:val="000000" w:themeColor="text1"/>
        </w:rPr>
        <w:t>o</w:t>
      </w:r>
      <w:r w:rsidR="00E45D02" w:rsidRPr="00264848">
        <w:rPr>
          <w:color w:val="000000" w:themeColor="text1"/>
        </w:rPr>
        <w:t>wieckim oraz zaangażowanie dzieci i młodzieży w życie społeczne miasta.</w:t>
      </w:r>
    </w:p>
    <w:p w:rsidR="00102A00" w:rsidRPr="00102A00" w:rsidRDefault="00102A00" w:rsidP="00102A00">
      <w:pPr>
        <w:pStyle w:val="NormalnyWeb"/>
        <w:shd w:val="clear" w:color="auto" w:fill="FFFFFF"/>
        <w:spacing w:before="0" w:beforeAutospacing="0" w:after="159" w:afterAutospacing="0"/>
        <w:ind w:left="720"/>
        <w:jc w:val="both"/>
      </w:pPr>
      <w:r>
        <w:t>- promowanie</w:t>
      </w:r>
      <w:r w:rsidR="00D60F59">
        <w:t xml:space="preserve"> </w:t>
      </w:r>
      <w:r>
        <w:t xml:space="preserve"> </w:t>
      </w:r>
      <w:r w:rsidR="000775EE">
        <w:t>terenów rekreacyjnych w naszym mieście</w:t>
      </w:r>
      <w:r w:rsidR="00D60F59" w:rsidRPr="00D60F59">
        <w:t xml:space="preserve"> </w:t>
      </w:r>
      <w:r w:rsidR="00D60F59">
        <w:t>oraz postaw proekologic</w:t>
      </w:r>
      <w:r w:rsidR="00D60F59">
        <w:t>z</w:t>
      </w:r>
      <w:r w:rsidR="00D60F59">
        <w:t>nych</w:t>
      </w:r>
    </w:p>
    <w:bookmarkEnd w:id="0"/>
    <w:p w:rsidR="00E45D02" w:rsidRDefault="00F92A56" w:rsidP="00264848">
      <w:pPr>
        <w:pStyle w:val="NormalnyWeb"/>
        <w:shd w:val="clear" w:color="auto" w:fill="FFFFFF"/>
        <w:spacing w:before="0" w:beforeAutospacing="0" w:after="159" w:afterAutospacing="0"/>
        <w:jc w:val="both"/>
        <w:rPr>
          <w:color w:val="000000" w:themeColor="text1"/>
        </w:rPr>
      </w:pPr>
      <w:r w:rsidRPr="00264848">
        <w:rPr>
          <w:color w:val="000000" w:themeColor="text1"/>
        </w:rPr>
        <w:tab/>
        <w:t xml:space="preserve">- </w:t>
      </w:r>
      <w:r w:rsidR="00E45D02" w:rsidRPr="00264848">
        <w:rPr>
          <w:color w:val="000000" w:themeColor="text1"/>
        </w:rPr>
        <w:t xml:space="preserve">rozwijanie </w:t>
      </w:r>
      <w:r w:rsidRPr="00264848">
        <w:rPr>
          <w:color w:val="000000" w:themeColor="text1"/>
        </w:rPr>
        <w:t xml:space="preserve">kreatywności i </w:t>
      </w:r>
      <w:r w:rsidR="00E45D02" w:rsidRPr="00264848">
        <w:rPr>
          <w:color w:val="000000" w:themeColor="text1"/>
        </w:rPr>
        <w:t>umiejętności plastycznych dzieci</w:t>
      </w:r>
      <w:r w:rsidRPr="00264848">
        <w:rPr>
          <w:color w:val="000000" w:themeColor="text1"/>
        </w:rPr>
        <w:t xml:space="preserve"> i młodzieży</w:t>
      </w:r>
    </w:p>
    <w:p w:rsidR="004337B5" w:rsidRPr="00264848" w:rsidRDefault="004337B5" w:rsidP="00264848">
      <w:pPr>
        <w:pStyle w:val="NormalnyWeb"/>
        <w:shd w:val="clear" w:color="auto" w:fill="FFFFFF"/>
        <w:spacing w:before="0" w:beforeAutospacing="0" w:after="159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- promocja gminy Grodzisk Mazowiecki</w:t>
      </w:r>
    </w:p>
    <w:p w:rsidR="00E45D02" w:rsidRPr="00332416" w:rsidRDefault="00E45D02" w:rsidP="0026484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9" w:afterAutospacing="0"/>
        <w:jc w:val="both"/>
        <w:rPr>
          <w:color w:val="000000" w:themeColor="text1"/>
        </w:rPr>
      </w:pPr>
      <w:r w:rsidRPr="00332416">
        <w:rPr>
          <w:color w:val="000000" w:themeColor="text1"/>
        </w:rPr>
        <w:t xml:space="preserve">Konkurs rozpoczyna się </w:t>
      </w:r>
      <w:bookmarkStart w:id="1" w:name="_GoBack"/>
      <w:bookmarkEnd w:id="1"/>
      <w:r w:rsidR="00A60DC8">
        <w:rPr>
          <w:color w:val="000000" w:themeColor="text1"/>
        </w:rPr>
        <w:t>03.10</w:t>
      </w:r>
      <w:r w:rsidRPr="00332416">
        <w:rPr>
          <w:color w:val="000000" w:themeColor="text1"/>
        </w:rPr>
        <w:t>.202</w:t>
      </w:r>
      <w:r w:rsidR="00565271" w:rsidRPr="00332416">
        <w:rPr>
          <w:color w:val="000000" w:themeColor="text1"/>
        </w:rPr>
        <w:t>2</w:t>
      </w:r>
      <w:r w:rsidRPr="00332416">
        <w:rPr>
          <w:color w:val="000000" w:themeColor="text1"/>
        </w:rPr>
        <w:t xml:space="preserve"> r. i potrwa do </w:t>
      </w:r>
      <w:r w:rsidR="00E261C9">
        <w:rPr>
          <w:color w:val="000000" w:themeColor="text1"/>
        </w:rPr>
        <w:t>27</w:t>
      </w:r>
      <w:r w:rsidRPr="00332416">
        <w:rPr>
          <w:color w:val="000000" w:themeColor="text1"/>
        </w:rPr>
        <w:t>.</w:t>
      </w:r>
      <w:r w:rsidR="00F92A56" w:rsidRPr="00332416">
        <w:rPr>
          <w:color w:val="000000" w:themeColor="text1"/>
        </w:rPr>
        <w:t>10</w:t>
      </w:r>
      <w:r w:rsidRPr="00332416">
        <w:rPr>
          <w:color w:val="000000" w:themeColor="text1"/>
        </w:rPr>
        <w:t>.202</w:t>
      </w:r>
      <w:r w:rsidR="00D37DD4">
        <w:rPr>
          <w:color w:val="000000" w:themeColor="text1"/>
        </w:rPr>
        <w:t>2</w:t>
      </w:r>
      <w:r w:rsidRPr="00332416">
        <w:rPr>
          <w:color w:val="000000" w:themeColor="text1"/>
        </w:rPr>
        <w:t xml:space="preserve"> r.</w:t>
      </w:r>
    </w:p>
    <w:p w:rsidR="00E45D02" w:rsidRPr="00332416" w:rsidRDefault="00E45D02" w:rsidP="0026484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9" w:afterAutospacing="0"/>
        <w:jc w:val="both"/>
        <w:rPr>
          <w:color w:val="000000" w:themeColor="text1"/>
        </w:rPr>
      </w:pPr>
      <w:r w:rsidRPr="00332416">
        <w:rPr>
          <w:color w:val="000000" w:themeColor="text1"/>
        </w:rPr>
        <w:t xml:space="preserve">Konkurs </w:t>
      </w:r>
      <w:r w:rsidR="00F92A56" w:rsidRPr="00332416">
        <w:rPr>
          <w:color w:val="000000" w:themeColor="text1"/>
        </w:rPr>
        <w:t xml:space="preserve">adresowany jest do uczniów klas 1-8 </w:t>
      </w:r>
      <w:r w:rsidR="00DD7014" w:rsidRPr="00332416">
        <w:rPr>
          <w:color w:val="000000" w:themeColor="text1"/>
        </w:rPr>
        <w:t>(</w:t>
      </w:r>
      <w:r w:rsidR="00F92A56" w:rsidRPr="00332416">
        <w:rPr>
          <w:color w:val="000000" w:themeColor="text1"/>
        </w:rPr>
        <w:t>ze szkół podstawowych z terenu gminy Grodzisk Mazowiecki</w:t>
      </w:r>
      <w:r w:rsidR="00DD7014" w:rsidRPr="00332416">
        <w:rPr>
          <w:color w:val="000000" w:themeColor="text1"/>
        </w:rPr>
        <w:t>)</w:t>
      </w:r>
      <w:r w:rsidR="00264848" w:rsidRPr="00332416">
        <w:rPr>
          <w:color w:val="000000" w:themeColor="text1"/>
        </w:rPr>
        <w:t>.</w:t>
      </w:r>
    </w:p>
    <w:p w:rsidR="00332416" w:rsidRPr="00332416" w:rsidRDefault="00332416" w:rsidP="0026484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9" w:afterAutospacing="0"/>
        <w:jc w:val="both"/>
        <w:rPr>
          <w:color w:val="000000" w:themeColor="text1"/>
        </w:rPr>
      </w:pPr>
      <w:r w:rsidRPr="00332416">
        <w:rPr>
          <w:color w:val="000000" w:themeColor="text1"/>
        </w:rPr>
        <w:t>W etapie szkolnym mogą brać udział wszyscy uczniowie.</w:t>
      </w:r>
    </w:p>
    <w:p w:rsidR="00332416" w:rsidRPr="00332416" w:rsidRDefault="00D37DD4" w:rsidP="003324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416" w:rsidRPr="00332416">
        <w:rPr>
          <w:rFonts w:ascii="Times New Roman" w:hAnsi="Times New Roman" w:cs="Times New Roman"/>
          <w:color w:val="000000"/>
          <w:sz w:val="24"/>
          <w:szCs w:val="24"/>
        </w:rPr>
        <w:t>Każda szkoła wybierze 5 prac, które zostaną przekazane do organizatorów konkursu</w:t>
      </w:r>
      <w:r w:rsidR="00E261C9">
        <w:rPr>
          <w:rFonts w:ascii="Times New Roman" w:hAnsi="Times New Roman" w:cs="Times New Roman"/>
          <w:color w:val="000000"/>
          <w:sz w:val="24"/>
          <w:szCs w:val="24"/>
        </w:rPr>
        <w:t xml:space="preserve"> do dnia 27</w:t>
      </w:r>
      <w:r>
        <w:rPr>
          <w:rFonts w:ascii="Times New Roman" w:hAnsi="Times New Roman" w:cs="Times New Roman"/>
          <w:color w:val="000000"/>
          <w:sz w:val="24"/>
          <w:szCs w:val="24"/>
        </w:rPr>
        <w:t>.10.2022 r.</w:t>
      </w:r>
      <w:r w:rsidR="00332416" w:rsidRPr="003324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2416" w:rsidRDefault="00332416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416">
        <w:rPr>
          <w:rFonts w:ascii="Times New Roman" w:hAnsi="Times New Roman" w:cs="Times New Roman"/>
          <w:color w:val="000000"/>
          <w:sz w:val="24"/>
          <w:szCs w:val="24"/>
        </w:rPr>
        <w:t>Komisja wybierze 13 prac, które zostaną wykorzystane do przygotowania kalendarza szkolnego/miejskiego na rok 2023.</w:t>
      </w:r>
    </w:p>
    <w:p w:rsidR="00E45D02" w:rsidRPr="00D37DD4" w:rsidRDefault="00E45D02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konkursowe należy złożyć w </w:t>
      </w:r>
      <w:r w:rsidR="00F92A56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sekre</w:t>
      </w:r>
      <w:r w:rsidR="00AA6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tariacie Zespołu Szkolno Przedszkolnego nr 3 </w:t>
      </w:r>
      <w:r w:rsidR="00F92A56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014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F92A56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Grodzisku Mazowieckim</w:t>
      </w:r>
      <w:r w:rsidR="00440AA8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(przy ul. Kilińskiego 8b) </w:t>
      </w:r>
      <w:r w:rsidR="007C5216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w nie</w:t>
      </w:r>
      <w:r w:rsidR="00E261C9">
        <w:rPr>
          <w:rFonts w:ascii="Times New Roman" w:hAnsi="Times New Roman" w:cs="Times New Roman"/>
          <w:color w:val="000000" w:themeColor="text1"/>
          <w:sz w:val="24"/>
          <w:szCs w:val="24"/>
        </w:rPr>
        <w:t>przekraczalnym terminie 27</w:t>
      </w:r>
      <w:r w:rsidR="004337B5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014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10.2021r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D02" w:rsidRPr="00D37DD4" w:rsidRDefault="00264848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Przedmiotem konkursu jest</w:t>
      </w:r>
      <w:r w:rsidR="00E45D02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45D02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plastyczn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D7014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E45D02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ykonan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samodzielnie </w:t>
      </w:r>
      <w:r w:rsidR="00DD7014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dowolną </w:t>
      </w:r>
      <w:r w:rsidR="00E45D02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techn</w:t>
      </w:r>
      <w:r w:rsidR="00E45D02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45D02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DD7014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płaską</w:t>
      </w:r>
      <w:r w:rsidR="00E45D02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: farba, kredka, wydzieranka, ołówek</w:t>
      </w:r>
      <w:r w:rsidR="00DD7014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, kolaż.</w:t>
      </w:r>
      <w:r w:rsidR="00065773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Obowiązuje format A4 w ukł</w:t>
      </w:r>
      <w:r w:rsidR="00065773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65773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dzie poziomym.</w:t>
      </w:r>
    </w:p>
    <w:p w:rsidR="00E45D02" w:rsidRPr="00D37DD4" w:rsidRDefault="00E45D02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Prace przekazane na konkurs muszą być pracami własnymi i wcześniej niepublikow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nymi.</w:t>
      </w:r>
    </w:p>
    <w:p w:rsidR="00E45D02" w:rsidRPr="00D37DD4" w:rsidRDefault="00E45D02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Każdy z uczestników może przekazać tylko jedną pracę.</w:t>
      </w:r>
    </w:p>
    <w:p w:rsidR="00E45D02" w:rsidRPr="00D37DD4" w:rsidRDefault="004337B5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W k</w:t>
      </w:r>
      <w:r w:rsidR="00E45D02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onkursie można brać udział wyłącznie osobiście, tj. niedopuszczalne jest dokon</w:t>
      </w:r>
      <w:r w:rsidR="00E45D02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45D02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wanie zgłoszeń w imieniu osób trzecich.</w:t>
      </w:r>
    </w:p>
    <w:p w:rsidR="00264848" w:rsidRPr="00D37DD4" w:rsidRDefault="00B52850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D37DD4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wyłonionej w etapie szkolnym </w:t>
      </w:r>
      <w:r w:rsidR="00264848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należy dołączyć zgodę rodziców (załącznik nr 2), a na jej odwrocie zamieścić</w:t>
      </w:r>
      <w:r w:rsidR="00D37DD4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deklarację uczestnictwa </w:t>
      </w:r>
      <w:r w:rsidR="00264848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1 do Regulaminu)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Dane te będą służyć do kontaktu organizatora z uczestnikiem ko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kursu. Prace niepodpisane, anonimowe nie będą zakwalifikowane do konkursu.</w:t>
      </w:r>
    </w:p>
    <w:p w:rsidR="00E45D02" w:rsidRPr="00D37DD4" w:rsidRDefault="00E45D02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Naruszenie przez uczestnika konkursu któregokolwiek z warunków konkursu ozn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czać będzie niezakwalifikowanie pracy do konkursu lub utratę prawa do nagrody.</w:t>
      </w:r>
    </w:p>
    <w:p w:rsidR="00E45D02" w:rsidRPr="00D37DD4" w:rsidRDefault="00440AA8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color w:val="000000" w:themeColor="text1"/>
          <w:sz w:val="24"/>
          <w:szCs w:val="24"/>
        </w:rPr>
        <w:t xml:space="preserve"> </w:t>
      </w:r>
      <w:r w:rsidR="00E45D02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Komisja powołana przez organizatora, spośród przekazanych prac wyłoni laureatów konkursu.</w:t>
      </w:r>
    </w:p>
    <w:p w:rsidR="00E45D02" w:rsidRPr="00D37DD4" w:rsidRDefault="00E45D02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Kryteria oceny prac: zgodność z tematyką, estetyka pracy i oryginalność.</w:t>
      </w:r>
    </w:p>
    <w:p w:rsidR="00E45D02" w:rsidRPr="00D37DD4" w:rsidRDefault="00E45D02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Ogłoszenie wyników konkursu nastąpi </w:t>
      </w:r>
      <w:r w:rsidR="00264848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formie wskazanej przez Organizatora. D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datkowo informacja o laureatach zostanie zamieszczona na stronie internetowej</w:t>
      </w:r>
      <w:r w:rsidR="00264848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</w:t>
      </w:r>
      <w:r w:rsidR="00264848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64848" w:rsidRPr="00D37DD4">
        <w:rPr>
          <w:rFonts w:ascii="Times New Roman" w:hAnsi="Times New Roman" w:cs="Times New Roman"/>
          <w:color w:val="000000" w:themeColor="text1"/>
          <w:sz w:val="24"/>
          <w:szCs w:val="24"/>
        </w:rPr>
        <w:t>ły.</w:t>
      </w:r>
    </w:p>
    <w:p w:rsidR="00E45D02" w:rsidRPr="00D37DD4" w:rsidRDefault="004337B5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color w:val="000000" w:themeColor="text1"/>
        </w:rPr>
        <w:t xml:space="preserve"> </w:t>
      </w:r>
      <w:r w:rsidRPr="00D37DD4">
        <w:rPr>
          <w:rFonts w:ascii="Times New Roman" w:hAnsi="Times New Roman" w:cs="Times New Roman"/>
          <w:color w:val="000000" w:themeColor="text1"/>
        </w:rPr>
        <w:t>Komisja wybierze 13</w:t>
      </w:r>
      <w:r w:rsidR="00264848" w:rsidRPr="00D37DD4">
        <w:rPr>
          <w:rFonts w:ascii="Times New Roman" w:hAnsi="Times New Roman" w:cs="Times New Roman"/>
          <w:color w:val="000000" w:themeColor="text1"/>
        </w:rPr>
        <w:t xml:space="preserve"> prac, które</w:t>
      </w:r>
      <w:r w:rsidR="00264848" w:rsidRPr="00D37DD4">
        <w:rPr>
          <w:rFonts w:ascii="Times New Roman" w:hAnsi="Times New Roman" w:cs="Times New Roman"/>
          <w:b/>
          <w:bCs/>
          <w:color w:val="000000" w:themeColor="text1"/>
        </w:rPr>
        <w:t xml:space="preserve"> zostaną wykorzystane do przygotowania kalendarza </w:t>
      </w:r>
      <w:r w:rsidR="0085573C" w:rsidRPr="00D37DD4">
        <w:rPr>
          <w:rFonts w:ascii="Times New Roman" w:hAnsi="Times New Roman" w:cs="Times New Roman"/>
          <w:b/>
          <w:bCs/>
          <w:color w:val="000000" w:themeColor="text1"/>
        </w:rPr>
        <w:t>szkolnego/miejskiego na rok 2023</w:t>
      </w:r>
      <w:r w:rsidR="00264848" w:rsidRPr="00D37DD4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E45D02" w:rsidRPr="00D37DD4" w:rsidRDefault="00E45D02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</w:rPr>
        <w:t xml:space="preserve">Nagrodami </w:t>
      </w:r>
      <w:r w:rsidR="004337B5" w:rsidRPr="00D37DD4">
        <w:rPr>
          <w:rFonts w:ascii="Times New Roman" w:hAnsi="Times New Roman" w:cs="Times New Roman"/>
          <w:color w:val="000000" w:themeColor="text1"/>
        </w:rPr>
        <w:t>w konkursie są nagrody rzeczowe oraz dyplomy.</w:t>
      </w:r>
    </w:p>
    <w:p w:rsidR="00E45D02" w:rsidRPr="00D37DD4" w:rsidRDefault="00E45D02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</w:rPr>
        <w:t>Komisja ma prawo do wytypowania dodatkowych nagród, jak i również prawo do nieprz</w:t>
      </w:r>
      <w:r w:rsidRPr="00D37DD4">
        <w:rPr>
          <w:rFonts w:ascii="Times New Roman" w:hAnsi="Times New Roman" w:cs="Times New Roman"/>
          <w:color w:val="000000" w:themeColor="text1"/>
        </w:rPr>
        <w:t>y</w:t>
      </w:r>
      <w:r w:rsidRPr="00D37DD4">
        <w:rPr>
          <w:rFonts w:ascii="Times New Roman" w:hAnsi="Times New Roman" w:cs="Times New Roman"/>
          <w:color w:val="000000" w:themeColor="text1"/>
        </w:rPr>
        <w:t>znania nagród.</w:t>
      </w:r>
    </w:p>
    <w:p w:rsidR="00E45D02" w:rsidRPr="00D37DD4" w:rsidRDefault="00E45D02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</w:rPr>
        <w:t>Decyzja Komisji co do wskazania laureatów konkursu oraz przyznania im nagród jest ost</w:t>
      </w:r>
      <w:r w:rsidRPr="00D37DD4">
        <w:rPr>
          <w:rFonts w:ascii="Times New Roman" w:hAnsi="Times New Roman" w:cs="Times New Roman"/>
          <w:color w:val="000000" w:themeColor="text1"/>
        </w:rPr>
        <w:t>a</w:t>
      </w:r>
      <w:r w:rsidRPr="00D37DD4">
        <w:rPr>
          <w:rFonts w:ascii="Times New Roman" w:hAnsi="Times New Roman" w:cs="Times New Roman"/>
          <w:color w:val="000000" w:themeColor="text1"/>
        </w:rPr>
        <w:t>teczna.</w:t>
      </w:r>
    </w:p>
    <w:p w:rsidR="00E45D02" w:rsidRPr="00D37DD4" w:rsidRDefault="00E45D02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</w:rPr>
        <w:t>Nagrody rzeczowe nie podlegają zamianie na inne nagrody rzeczowe, ani na ich równowa</w:t>
      </w:r>
      <w:r w:rsidRPr="00D37DD4">
        <w:rPr>
          <w:rFonts w:ascii="Times New Roman" w:hAnsi="Times New Roman" w:cs="Times New Roman"/>
          <w:color w:val="000000" w:themeColor="text1"/>
        </w:rPr>
        <w:t>r</w:t>
      </w:r>
      <w:r w:rsidRPr="00D37DD4">
        <w:rPr>
          <w:rFonts w:ascii="Times New Roman" w:hAnsi="Times New Roman" w:cs="Times New Roman"/>
          <w:color w:val="000000" w:themeColor="text1"/>
        </w:rPr>
        <w:t>tość pieniężną.</w:t>
      </w:r>
    </w:p>
    <w:p w:rsidR="00E45D02" w:rsidRPr="008E255D" w:rsidRDefault="00E45D02" w:rsidP="00D37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DD4">
        <w:rPr>
          <w:rFonts w:ascii="Times New Roman" w:hAnsi="Times New Roman" w:cs="Times New Roman"/>
          <w:color w:val="000000" w:themeColor="text1"/>
        </w:rPr>
        <w:t>Przekazując pracę na konkurs, uczestnik zgadza się na ekspozycję pracy na wystawach org</w:t>
      </w:r>
      <w:r w:rsidRPr="00D37DD4">
        <w:rPr>
          <w:rFonts w:ascii="Times New Roman" w:hAnsi="Times New Roman" w:cs="Times New Roman"/>
          <w:color w:val="000000" w:themeColor="text1"/>
        </w:rPr>
        <w:t>a</w:t>
      </w:r>
      <w:r w:rsidRPr="00D37DD4">
        <w:rPr>
          <w:rFonts w:ascii="Times New Roman" w:hAnsi="Times New Roman" w:cs="Times New Roman"/>
          <w:color w:val="000000" w:themeColor="text1"/>
        </w:rPr>
        <w:t>nizowanych przez Organizatora, na opublikowanie prac lub fotografii prac na stronach inte</w:t>
      </w:r>
      <w:r w:rsidRPr="00D37DD4">
        <w:rPr>
          <w:rFonts w:ascii="Times New Roman" w:hAnsi="Times New Roman" w:cs="Times New Roman"/>
          <w:color w:val="000000" w:themeColor="text1"/>
        </w:rPr>
        <w:t>r</w:t>
      </w:r>
      <w:r w:rsidRPr="00D37DD4">
        <w:rPr>
          <w:rFonts w:ascii="Times New Roman" w:hAnsi="Times New Roman" w:cs="Times New Roman"/>
          <w:color w:val="000000" w:themeColor="text1"/>
        </w:rPr>
        <w:t>netowych</w:t>
      </w:r>
      <w:r w:rsidR="00264848" w:rsidRPr="00D37DD4">
        <w:rPr>
          <w:rFonts w:ascii="Times New Roman" w:hAnsi="Times New Roman" w:cs="Times New Roman"/>
          <w:color w:val="000000" w:themeColor="text1"/>
        </w:rPr>
        <w:t xml:space="preserve"> szkoły/</w:t>
      </w:r>
      <w:r w:rsidRPr="00D37DD4">
        <w:rPr>
          <w:rFonts w:ascii="Times New Roman" w:hAnsi="Times New Roman" w:cs="Times New Roman"/>
          <w:color w:val="000000" w:themeColor="text1"/>
        </w:rPr>
        <w:t xml:space="preserve"> miasta.</w:t>
      </w:r>
    </w:p>
    <w:p w:rsidR="00E45D02" w:rsidRPr="008E255D" w:rsidRDefault="00E45D02" w:rsidP="008E25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255D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oznacza udzielenie Organizatorowi prawa do publicznej prezent</w:t>
      </w:r>
      <w:r w:rsidRPr="008E25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E255D">
        <w:rPr>
          <w:rFonts w:ascii="Times New Roman" w:hAnsi="Times New Roman" w:cs="Times New Roman"/>
          <w:color w:val="000000" w:themeColor="text1"/>
          <w:sz w:val="24"/>
          <w:szCs w:val="24"/>
        </w:rPr>
        <w:t>cji zgłoszonej pracy.</w:t>
      </w:r>
    </w:p>
    <w:p w:rsidR="00E45D02" w:rsidRPr="008E255D" w:rsidRDefault="00E45D02" w:rsidP="008E25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255D">
        <w:rPr>
          <w:rFonts w:ascii="Times New Roman" w:hAnsi="Times New Roman" w:cs="Times New Roman"/>
          <w:color w:val="000000" w:themeColor="text1"/>
          <w:sz w:val="24"/>
          <w:szCs w:val="24"/>
        </w:rPr>
        <w:t>Regulamin niniejszego konkursu będzie dostępny na stronie</w:t>
      </w:r>
      <w:r w:rsidR="00264848" w:rsidRPr="008E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</w:t>
      </w:r>
      <w:r w:rsidR="0085573C" w:rsidRPr="008E2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D02" w:rsidRPr="008E255D" w:rsidRDefault="00E45D02" w:rsidP="008E25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255D">
        <w:rPr>
          <w:rFonts w:ascii="Times New Roman" w:hAnsi="Times New Roman" w:cs="Times New Roman"/>
          <w:color w:val="000000" w:themeColor="text1"/>
          <w:sz w:val="24"/>
          <w:szCs w:val="24"/>
        </w:rPr>
        <w:t>Przekazując pracę na konkurs, uczestnik potwierdza, że wyraża zgodę na zasady z</w:t>
      </w:r>
      <w:r w:rsidRPr="008E25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E255D">
        <w:rPr>
          <w:rFonts w:ascii="Times New Roman" w:hAnsi="Times New Roman" w:cs="Times New Roman"/>
          <w:color w:val="000000" w:themeColor="text1"/>
          <w:sz w:val="24"/>
          <w:szCs w:val="24"/>
        </w:rPr>
        <w:t>warte w niniejszym regulaminie.</w:t>
      </w:r>
    </w:p>
    <w:p w:rsidR="00E45D02" w:rsidRPr="008E255D" w:rsidRDefault="00E45D02" w:rsidP="008E25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255D">
        <w:rPr>
          <w:rFonts w:ascii="Times New Roman" w:hAnsi="Times New Roman" w:cs="Times New Roman"/>
          <w:color w:val="000000" w:themeColor="text1"/>
          <w:sz w:val="24"/>
          <w:szCs w:val="24"/>
        </w:rPr>
        <w:t>Organizator konkursu nie bierze odpowiedzialności za uszkodzenie lub zaginięcie prac w trakcie przesyłki.</w:t>
      </w:r>
    </w:p>
    <w:p w:rsidR="00E45D02" w:rsidRPr="008E255D" w:rsidRDefault="00E45D02" w:rsidP="008E25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255D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do:</w:t>
      </w:r>
    </w:p>
    <w:p w:rsidR="0015219C" w:rsidRDefault="00E45D02" w:rsidP="0015219C">
      <w:pPr>
        <w:pStyle w:val="NormalnyWeb"/>
        <w:shd w:val="clear" w:color="auto" w:fill="FFFFFF"/>
        <w:spacing w:before="0" w:beforeAutospacing="0" w:after="0" w:afterAutospacing="0"/>
        <w:ind w:left="1083"/>
        <w:jc w:val="both"/>
        <w:rPr>
          <w:color w:val="000000" w:themeColor="text1"/>
        </w:rPr>
      </w:pPr>
      <w:r w:rsidRPr="008E255D">
        <w:rPr>
          <w:color w:val="000000" w:themeColor="text1"/>
        </w:rPr>
        <w:t>a) zmiany postanowień niniejszego regulaminu w przypadku zmian przepisów prawnych lub innych istotnych zdarzeń mających wpływ na organizowanie Ko</w:t>
      </w:r>
      <w:r w:rsidRPr="008E255D">
        <w:rPr>
          <w:color w:val="000000" w:themeColor="text1"/>
        </w:rPr>
        <w:t>n</w:t>
      </w:r>
      <w:r w:rsidRPr="008E255D">
        <w:rPr>
          <w:color w:val="000000" w:themeColor="text1"/>
        </w:rPr>
        <w:t>kursu,</w:t>
      </w:r>
    </w:p>
    <w:p w:rsidR="00E45D02" w:rsidRPr="008E255D" w:rsidRDefault="00E45D02" w:rsidP="0015219C">
      <w:pPr>
        <w:pStyle w:val="NormalnyWeb"/>
        <w:shd w:val="clear" w:color="auto" w:fill="FFFFFF"/>
        <w:spacing w:before="0" w:beforeAutospacing="0" w:after="0" w:afterAutospacing="0"/>
        <w:ind w:left="1083"/>
        <w:jc w:val="both"/>
        <w:rPr>
          <w:color w:val="000000" w:themeColor="text1"/>
        </w:rPr>
      </w:pPr>
      <w:r w:rsidRPr="008E255D">
        <w:rPr>
          <w:color w:val="000000" w:themeColor="text1"/>
        </w:rPr>
        <w:t>b) odstąpienia od organizowania konkursu bez podania przyczyny,</w:t>
      </w:r>
    </w:p>
    <w:p w:rsidR="00E45D02" w:rsidRPr="008E255D" w:rsidRDefault="00E45D02" w:rsidP="0015219C">
      <w:pPr>
        <w:pStyle w:val="NormalnyWeb"/>
        <w:shd w:val="clear" w:color="auto" w:fill="FFFFFF"/>
        <w:spacing w:before="0" w:beforeAutospacing="0" w:after="0" w:afterAutospacing="0"/>
        <w:ind w:left="1083"/>
        <w:jc w:val="both"/>
        <w:rPr>
          <w:color w:val="000000" w:themeColor="text1"/>
        </w:rPr>
      </w:pPr>
      <w:r w:rsidRPr="008E255D">
        <w:rPr>
          <w:color w:val="000000" w:themeColor="text1"/>
        </w:rPr>
        <w:t>c) nierozstrzygnięcia konkursu w przypadku zbyt małej ilości przekazanych prac,</w:t>
      </w:r>
    </w:p>
    <w:p w:rsidR="00E45D02" w:rsidRPr="008E255D" w:rsidRDefault="00E45D02" w:rsidP="0015219C">
      <w:pPr>
        <w:pStyle w:val="NormalnyWeb"/>
        <w:shd w:val="clear" w:color="auto" w:fill="FFFFFF"/>
        <w:spacing w:before="0" w:beforeAutospacing="0" w:after="0" w:afterAutospacing="0"/>
        <w:ind w:left="1083"/>
        <w:jc w:val="both"/>
        <w:rPr>
          <w:color w:val="000000" w:themeColor="text1"/>
        </w:rPr>
      </w:pPr>
      <w:r w:rsidRPr="008E255D">
        <w:rPr>
          <w:color w:val="000000" w:themeColor="text1"/>
        </w:rPr>
        <w:t>d) rozstrzygania w kwestiach nieuregulowanych postanowieniami regulaminu.</w:t>
      </w:r>
    </w:p>
    <w:p w:rsidR="00E45D02" w:rsidRPr="008E255D" w:rsidRDefault="00E45D02">
      <w:pPr>
        <w:rPr>
          <w:rFonts w:ascii="Times New Roman" w:hAnsi="Times New Roman" w:cs="Times New Roman"/>
          <w:sz w:val="24"/>
          <w:szCs w:val="24"/>
        </w:rPr>
      </w:pPr>
    </w:p>
    <w:p w:rsidR="00440AA8" w:rsidRPr="002A3FDD" w:rsidRDefault="00440AA8">
      <w:pPr>
        <w:rPr>
          <w:rFonts w:cstheme="minorHAnsi"/>
          <w:sz w:val="28"/>
          <w:szCs w:val="28"/>
        </w:rPr>
      </w:pPr>
    </w:p>
    <w:sectPr w:rsidR="00440AA8" w:rsidRPr="002A3FDD" w:rsidSect="007A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A89"/>
    <w:multiLevelType w:val="multilevel"/>
    <w:tmpl w:val="6B3EB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C1F2C"/>
    <w:multiLevelType w:val="multilevel"/>
    <w:tmpl w:val="41081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E29C7"/>
    <w:multiLevelType w:val="hybridMultilevel"/>
    <w:tmpl w:val="60562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4171"/>
    <w:multiLevelType w:val="multilevel"/>
    <w:tmpl w:val="BF384D4C"/>
    <w:lvl w:ilvl="0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20F51F92"/>
    <w:multiLevelType w:val="hybridMultilevel"/>
    <w:tmpl w:val="A634BBEA"/>
    <w:lvl w:ilvl="0" w:tplc="86C48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4B4B"/>
    <w:multiLevelType w:val="hybridMultilevel"/>
    <w:tmpl w:val="6188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51DE4"/>
    <w:multiLevelType w:val="multilevel"/>
    <w:tmpl w:val="CBA4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6453C"/>
    <w:rsid w:val="0001504B"/>
    <w:rsid w:val="000627BA"/>
    <w:rsid w:val="00065773"/>
    <w:rsid w:val="000775EE"/>
    <w:rsid w:val="00102A00"/>
    <w:rsid w:val="00105BB9"/>
    <w:rsid w:val="001141D7"/>
    <w:rsid w:val="0015219C"/>
    <w:rsid w:val="00226985"/>
    <w:rsid w:val="00264848"/>
    <w:rsid w:val="002A3FDD"/>
    <w:rsid w:val="002A7E23"/>
    <w:rsid w:val="002F415B"/>
    <w:rsid w:val="00332416"/>
    <w:rsid w:val="0036453C"/>
    <w:rsid w:val="003F1893"/>
    <w:rsid w:val="004337B5"/>
    <w:rsid w:val="00440AA8"/>
    <w:rsid w:val="00505D2C"/>
    <w:rsid w:val="005500A1"/>
    <w:rsid w:val="00565271"/>
    <w:rsid w:val="005C001E"/>
    <w:rsid w:val="005E1AC7"/>
    <w:rsid w:val="00621585"/>
    <w:rsid w:val="006C7C4B"/>
    <w:rsid w:val="007100FB"/>
    <w:rsid w:val="007A2C2B"/>
    <w:rsid w:val="007C5216"/>
    <w:rsid w:val="0085573C"/>
    <w:rsid w:val="008E255D"/>
    <w:rsid w:val="008F7ABD"/>
    <w:rsid w:val="00A02593"/>
    <w:rsid w:val="00A60DC8"/>
    <w:rsid w:val="00AA6AD7"/>
    <w:rsid w:val="00B52850"/>
    <w:rsid w:val="00B64AD6"/>
    <w:rsid w:val="00B83A7C"/>
    <w:rsid w:val="00B87D00"/>
    <w:rsid w:val="00D37DD4"/>
    <w:rsid w:val="00D60F59"/>
    <w:rsid w:val="00DD7014"/>
    <w:rsid w:val="00E05BD7"/>
    <w:rsid w:val="00E261C9"/>
    <w:rsid w:val="00E45D02"/>
    <w:rsid w:val="00E63805"/>
    <w:rsid w:val="00ED4FB2"/>
    <w:rsid w:val="00F61B4A"/>
    <w:rsid w:val="00F9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5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5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74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2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Romaniuk</dc:creator>
  <cp:lastModifiedBy>Asia</cp:lastModifiedBy>
  <cp:revision>24</cp:revision>
  <cp:lastPrinted>2021-09-21T08:10:00Z</cp:lastPrinted>
  <dcterms:created xsi:type="dcterms:W3CDTF">2021-07-06T12:28:00Z</dcterms:created>
  <dcterms:modified xsi:type="dcterms:W3CDTF">2022-10-01T17:35:00Z</dcterms:modified>
</cp:coreProperties>
</file>