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AB48" w14:textId="77777777" w:rsidR="00220E85" w:rsidRDefault="00220E85" w:rsidP="00220E8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CB21AB4" wp14:editId="47B73AE4">
            <wp:extent cx="2686180" cy="1133475"/>
            <wp:effectExtent l="0" t="0" r="0" b="0"/>
            <wp:docPr id="2" name="Obraz 2" descr="Konkurs matematyczny | Techniczne Zakłady Naukowe w Dąbrowie Górniczej T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kurs matematyczny | Techniczne Zakłady Naukowe w Dąbrowie Górniczej TZ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93" cy="11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E85">
        <w:rPr>
          <w:rFonts w:ascii="Open Sans" w:hAnsi="Open Sans" w:cs="Open Sans"/>
          <w:color w:val="333333"/>
          <w:sz w:val="21"/>
          <w:szCs w:val="21"/>
        </w:rPr>
        <w:t xml:space="preserve"> </w:t>
      </w:r>
    </w:p>
    <w:p w14:paraId="58403705" w14:textId="77777777" w:rsidR="00AD292D" w:rsidRDefault="00220E85" w:rsidP="00220E8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</w:p>
    <w:p w14:paraId="24C8E747" w14:textId="1DFEEFBF" w:rsidR="00220E85" w:rsidRPr="003D751E" w:rsidRDefault="00220E85" w:rsidP="00220E8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i/>
          <w:iCs/>
          <w:color w:val="FF0000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Zapraszamy uczniów klas 4-8  do udziału w </w:t>
      </w:r>
      <w:r w:rsidRPr="00220E85">
        <w:rPr>
          <w:rFonts w:ascii="Open Sans" w:hAnsi="Open Sans" w:cs="Open Sans"/>
          <w:b/>
          <w:bCs/>
          <w:color w:val="333333"/>
          <w:sz w:val="21"/>
          <w:szCs w:val="21"/>
        </w:rPr>
        <w:t>konkursie matematycznym</w:t>
      </w:r>
      <w:r>
        <w:rPr>
          <w:rFonts w:ascii="Open Sans" w:hAnsi="Open Sans" w:cs="Open Sans"/>
          <w:color w:val="333333"/>
          <w:sz w:val="21"/>
          <w:szCs w:val="21"/>
        </w:rPr>
        <w:t xml:space="preserve">, który będzie trwał od listopada do maja. </w:t>
      </w:r>
    </w:p>
    <w:p w14:paraId="4A5D67F5" w14:textId="77777777" w:rsidR="00220E85" w:rsidRPr="005E6C32" w:rsidRDefault="00220E85" w:rsidP="00220E8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 w:rsidRPr="005E6C32">
        <w:rPr>
          <w:rFonts w:ascii="Open Sans" w:hAnsi="Open Sans" w:cs="Open Sans"/>
          <w:color w:val="333333"/>
          <w:sz w:val="21"/>
          <w:szCs w:val="21"/>
        </w:rPr>
        <w:t>Każdego miesiąca w kąciku matematycznym pojawią się zestawy zadań i  pytań, które rozbudzają pasję badawczą, motywują do eksperymentowania, stawiania i sprawdzania hipotez, rozmów i wymiany doświadczeń, wyrabiają nawyk podejrzliwego podchodzenia do wyników i rozwiązań oraz uczą, jak sprawdzać samego siebie, żeby ustrzec się błędów.</w:t>
      </w:r>
    </w:p>
    <w:p w14:paraId="7C6A01AF" w14:textId="77777777" w:rsidR="00220E85" w:rsidRDefault="00220E85" w:rsidP="00220E8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 w:rsidRPr="005E6C32">
        <w:rPr>
          <w:rFonts w:ascii="Open Sans" w:hAnsi="Open Sans" w:cs="Open Sans"/>
          <w:color w:val="333333"/>
          <w:sz w:val="21"/>
          <w:szCs w:val="21"/>
        </w:rPr>
        <w:t xml:space="preserve">Zestawy będą publikowane w dwóch kategoriach: dla klas 4-6 oraz 7-8. Wszystkie zadania są jednakowo punktowane. </w:t>
      </w:r>
    </w:p>
    <w:p w14:paraId="18C5CDA8" w14:textId="77777777" w:rsidR="005C2A8F" w:rsidRDefault="00220E85" w:rsidP="00220E8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Zadanie można rozwiązać za pomocą obliczeń matematycznych, uzasadnienia słownego czy rysunku. Gdy już to zrobisz, prześlij rozwiązanie do nauczyciela lub oddaj do rąk własnych, do 15 każdego miesiąca. </w:t>
      </w:r>
    </w:p>
    <w:p w14:paraId="09CF950F" w14:textId="6E10E248" w:rsidR="00220E85" w:rsidRDefault="00220E85" w:rsidP="00220E8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Adresy e-mail:</w:t>
      </w:r>
    </w:p>
    <w:p w14:paraId="7B9604F0" w14:textId="65F8D808" w:rsidR="00220E85" w:rsidRDefault="00000000" w:rsidP="00220E8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hyperlink r:id="rId5" w:history="1">
        <w:r w:rsidR="00220E85" w:rsidRPr="000060F7">
          <w:rPr>
            <w:rStyle w:val="Hipercze"/>
            <w:rFonts w:ascii="Open Sans" w:hAnsi="Open Sans" w:cs="Open Sans"/>
            <w:sz w:val="21"/>
            <w:szCs w:val="21"/>
          </w:rPr>
          <w:t>renata.napiorska@edu.sp1grodzisk.pl</w:t>
        </w:r>
      </w:hyperlink>
      <w:r w:rsidR="00220E85">
        <w:rPr>
          <w:rFonts w:ascii="Open Sans" w:hAnsi="Open Sans" w:cs="Open Sans"/>
          <w:color w:val="333333"/>
          <w:sz w:val="21"/>
          <w:szCs w:val="21"/>
        </w:rPr>
        <w:t xml:space="preserve"> </w:t>
      </w:r>
    </w:p>
    <w:p w14:paraId="454856A2" w14:textId="77777777" w:rsidR="00220E85" w:rsidRDefault="00000000" w:rsidP="00220E85">
      <w:pPr>
        <w:pStyle w:val="NormalnyWeb"/>
        <w:shd w:val="clear" w:color="auto" w:fill="FFFFFF"/>
        <w:spacing w:before="0" w:beforeAutospacing="0"/>
        <w:rPr>
          <w:rStyle w:val="Hipercze"/>
          <w:rFonts w:ascii="Open Sans" w:hAnsi="Open Sans" w:cs="Open Sans"/>
          <w:sz w:val="21"/>
          <w:szCs w:val="21"/>
        </w:rPr>
      </w:pPr>
      <w:hyperlink r:id="rId6" w:history="1">
        <w:r w:rsidR="00220E85" w:rsidRPr="000060F7">
          <w:rPr>
            <w:rStyle w:val="Hipercze"/>
            <w:rFonts w:ascii="Open Sans" w:hAnsi="Open Sans" w:cs="Open Sans"/>
            <w:sz w:val="21"/>
            <w:szCs w:val="21"/>
          </w:rPr>
          <w:t>iwona.slupek-duda@edu.sp1grodzisk.pl</w:t>
        </w:r>
      </w:hyperlink>
    </w:p>
    <w:p w14:paraId="78FBB5FB" w14:textId="6CA9E328" w:rsidR="00220E85" w:rsidRDefault="00220E85" w:rsidP="00220E8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Hipercze"/>
          <w:rFonts w:ascii="Open Sans" w:hAnsi="Open Sans" w:cs="Open Sans"/>
          <w:sz w:val="21"/>
          <w:szCs w:val="21"/>
        </w:rPr>
        <w:t>joanna.ciapala@edu.sp1grodzisk.pl</w:t>
      </w:r>
    </w:p>
    <w:p w14:paraId="033070FA" w14:textId="77777777" w:rsidR="00220E85" w:rsidRDefault="00220E85" w:rsidP="00220E85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Zachęcamy do udziału w konkursie, czekają nagrody i niespodzianki oraz oceny cząstkowe          z matematyki (piątki i szóstki). </w:t>
      </w:r>
    </w:p>
    <w:p w14:paraId="51628A6B" w14:textId="746ADE6A" w:rsidR="00220E85" w:rsidRDefault="00220E85"/>
    <w:p w14:paraId="2C45F919" w14:textId="77777777" w:rsidR="00220E85" w:rsidRDefault="00220E85"/>
    <w:p w14:paraId="41BFD0EA" w14:textId="77777777" w:rsidR="00220E85" w:rsidRDefault="00220E85"/>
    <w:p w14:paraId="0464A98B" w14:textId="77777777" w:rsidR="00220E85" w:rsidRDefault="00220E85"/>
    <w:sectPr w:rsidR="0022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85"/>
    <w:rsid w:val="00220E85"/>
    <w:rsid w:val="005C2A8F"/>
    <w:rsid w:val="00A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EB33"/>
  <w15:chartTrackingRefBased/>
  <w15:docId w15:val="{9C115698-A908-4642-90BB-7A5840DD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20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ona.slupek-duda@edu.sp1grodzisk.pl" TargetMode="External"/><Relationship Id="rId5" Type="http://schemas.openxmlformats.org/officeDocument/2006/relationships/hyperlink" Target="mailto:renata.napiorska@edu.sp1grodzis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Słupek-Duda</dc:creator>
  <cp:keywords/>
  <dc:description/>
  <cp:lastModifiedBy>Iwona Słupek-Duda</cp:lastModifiedBy>
  <cp:revision>3</cp:revision>
  <dcterms:created xsi:type="dcterms:W3CDTF">2023-11-04T15:46:00Z</dcterms:created>
  <dcterms:modified xsi:type="dcterms:W3CDTF">2023-11-04T16:23:00Z</dcterms:modified>
</cp:coreProperties>
</file>