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6B38" w14:textId="77777777" w:rsidR="001B4394" w:rsidRDefault="00B16559">
      <w:pPr>
        <w:spacing w:after="165" w:line="296" w:lineRule="auto"/>
        <w:ind w:left="-5"/>
      </w:pPr>
      <w:r>
        <w:rPr>
          <w:u w:val="single" w:color="000000"/>
        </w:rPr>
        <w:t>Ustalanie ocen bieżących i śródrocznych ocen klasyfikacyjnych z zajęć edukacyjnych odbywa się  poprzez spełnienie</w:t>
      </w:r>
      <w:r>
        <w:t xml:space="preserve"> </w:t>
      </w:r>
      <w:r>
        <w:rPr>
          <w:u w:val="single" w:color="000000"/>
        </w:rPr>
        <w:t xml:space="preserve">wymagań zamieszczonych w dokumencie: Wymagania edukacyjne. Zawierają one  niezbędne wskazówki, pozwalające na diagnozę kompetencji polonistycznych ucznia, a także zakres  jego umiejętności i kompetencji.  </w:t>
      </w:r>
      <w:r>
        <w:t xml:space="preserve"> </w:t>
      </w:r>
    </w:p>
    <w:p w14:paraId="0D303311" w14:textId="77777777" w:rsidR="001B4394" w:rsidRDefault="00B16559">
      <w:pPr>
        <w:spacing w:after="165" w:line="296" w:lineRule="auto"/>
        <w:ind w:left="-5"/>
      </w:pPr>
      <w:r>
        <w:rPr>
          <w:u w:val="single" w:color="000000"/>
        </w:rPr>
        <w:t xml:space="preserve">Ocena śródroczna wynika z ocen cząstkowych otrzymanych przez ucznia podczas realizacji  zadań w trakcie pierwszego półrocza. </w:t>
      </w:r>
      <w:r>
        <w:t xml:space="preserve"> </w:t>
      </w:r>
    </w:p>
    <w:p w14:paraId="0D23BFFD" w14:textId="77777777" w:rsidR="001B4394" w:rsidRDefault="00B16559">
      <w:pPr>
        <w:spacing w:after="203" w:line="259" w:lineRule="auto"/>
        <w:ind w:left="-5" w:right="2019"/>
      </w:pPr>
      <w:r>
        <w:rPr>
          <w:b/>
          <w:u w:val="single" w:color="000000"/>
        </w:rPr>
        <w:t xml:space="preserve">Wymagania edukacyjne z języka polskiego w klasie VII </w:t>
      </w:r>
      <w:r>
        <w:t xml:space="preserve"> </w:t>
      </w:r>
    </w:p>
    <w:p w14:paraId="2F88F1DA" w14:textId="13EB24D9" w:rsidR="001B4394" w:rsidRDefault="00B16559">
      <w:pPr>
        <w:spacing w:after="0" w:line="451" w:lineRule="auto"/>
        <w:ind w:left="-5" w:right="2019"/>
      </w:pPr>
      <w:r>
        <w:rPr>
          <w:b/>
          <w:u w:val="single" w:color="000000"/>
        </w:rPr>
        <w:t xml:space="preserve">niezbędne do uzyskania poszczególnych śródrocznych i rocznych ocen klasyfikacyjnych </w:t>
      </w:r>
      <w:r>
        <w:t xml:space="preserve"> </w:t>
      </w:r>
      <w:r>
        <w:rPr>
          <w:b/>
          <w:u w:val="single" w:color="000000"/>
        </w:rPr>
        <w:t>r. szk. 2025/26</w:t>
      </w:r>
    </w:p>
    <w:p w14:paraId="33B300BA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 xml:space="preserve">Na ocenę niedostateczną: </w:t>
      </w:r>
      <w:r>
        <w:t xml:space="preserve"> </w:t>
      </w:r>
    </w:p>
    <w:p w14:paraId="752FB2D0" w14:textId="77777777" w:rsidR="001B4394" w:rsidRDefault="00B16559">
      <w:pPr>
        <w:spacing w:after="128"/>
        <w:ind w:left="-5"/>
      </w:pPr>
      <w:r>
        <w:t xml:space="preserve">Uczeń nie opanował umiejętności określonych na ocenę dopuszczającą w stopniu pozwalającym na  kontynuację nauki.  </w:t>
      </w:r>
    </w:p>
    <w:p w14:paraId="41EBCE33" w14:textId="77777777" w:rsidR="001B4394" w:rsidRDefault="00B16559">
      <w:pPr>
        <w:spacing w:after="202" w:line="259" w:lineRule="auto"/>
        <w:ind w:left="0" w:firstLine="0"/>
      </w:pPr>
      <w:r>
        <w:t xml:space="preserve"> </w:t>
      </w:r>
    </w:p>
    <w:p w14:paraId="0E523F17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 xml:space="preserve">Na ocenę dopuszczającą: </w:t>
      </w:r>
      <w:r>
        <w:t xml:space="preserve"> </w:t>
      </w:r>
    </w:p>
    <w:p w14:paraId="044B108E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dla klas IV–VI, a ponadto: </w:t>
      </w:r>
      <w:r>
        <w:t xml:space="preserve"> </w:t>
      </w:r>
    </w:p>
    <w:p w14:paraId="4EC6B7BB" w14:textId="77777777" w:rsidR="001B4394" w:rsidRDefault="00B16559">
      <w:pPr>
        <w:numPr>
          <w:ilvl w:val="0"/>
          <w:numId w:val="1"/>
        </w:numPr>
        <w:spacing w:after="126"/>
        <w:ind w:hanging="134"/>
      </w:pPr>
      <w:r>
        <w:t xml:space="preserve">rozpoznaje rodzaje literackie: epika, liryka i dramat; z pomocą nauczyciela przypisuje czytany  utwór do odpowiedniego rodzaju;  </w:t>
      </w:r>
    </w:p>
    <w:p w14:paraId="388357DA" w14:textId="77777777" w:rsidR="001B4394" w:rsidRDefault="00B16559">
      <w:pPr>
        <w:numPr>
          <w:ilvl w:val="0"/>
          <w:numId w:val="1"/>
        </w:numPr>
        <w:ind w:hanging="134"/>
      </w:pPr>
      <w:r>
        <w:t xml:space="preserve">rozróżnia gatunki epiki, liryki, dramatu utworów omówionych podczas lekcji; • wskazuje elementy dramatu (rodzaj): akt, scena, tekst główny, didaskalia, monolog, dialog; • recytuje zadane utwory literackie;  </w:t>
      </w:r>
    </w:p>
    <w:p w14:paraId="21CE14A6" w14:textId="77777777" w:rsidR="001B4394" w:rsidRDefault="00B16559">
      <w:pPr>
        <w:numPr>
          <w:ilvl w:val="0"/>
          <w:numId w:val="1"/>
        </w:numPr>
        <w:spacing w:after="132"/>
        <w:ind w:hanging="134"/>
      </w:pPr>
      <w:r>
        <w:t xml:space="preserve">wyszukuje w tekście potrzebne informacje , rozpoznaje w tekście literackim: neologizmy i  archaizmy;  </w:t>
      </w:r>
    </w:p>
    <w:p w14:paraId="79FADE98" w14:textId="77777777" w:rsidR="001B4394" w:rsidRDefault="00B16559">
      <w:pPr>
        <w:numPr>
          <w:ilvl w:val="0"/>
          <w:numId w:val="1"/>
        </w:numPr>
        <w:ind w:hanging="134"/>
      </w:pPr>
      <w:r>
        <w:t xml:space="preserve">zna pojęcie komizmu, ironii, opisuje dzieła sztuki (obraz, grafika, rzeźba, fotografia); • dostrzega różnice między literaturą piękną a literaturą naukową, popularnonaukową,  publicystyką;  </w:t>
      </w:r>
    </w:p>
    <w:p w14:paraId="283A7990" w14:textId="77777777" w:rsidR="001B4394" w:rsidRDefault="00B16559">
      <w:pPr>
        <w:numPr>
          <w:ilvl w:val="0"/>
          <w:numId w:val="1"/>
        </w:numPr>
        <w:ind w:hanging="134"/>
      </w:pPr>
      <w:r>
        <w:t xml:space="preserve">rozpoznaje wywiad jako gatunek dziennikarski;  </w:t>
      </w:r>
    </w:p>
    <w:p w14:paraId="66564507" w14:textId="77777777" w:rsidR="001B4394" w:rsidRDefault="00B16559">
      <w:pPr>
        <w:numPr>
          <w:ilvl w:val="0"/>
          <w:numId w:val="1"/>
        </w:numPr>
        <w:ind w:hanging="134"/>
      </w:pPr>
      <w:r>
        <w:t xml:space="preserve">rozumie rozbieżności między mową a pismem, wskazuje upodobnienia pod względem  dźwięczności;  </w:t>
      </w:r>
    </w:p>
    <w:p w14:paraId="16A314D5" w14:textId="77777777" w:rsidR="001B4394" w:rsidRDefault="00B16559">
      <w:pPr>
        <w:numPr>
          <w:ilvl w:val="0"/>
          <w:numId w:val="1"/>
        </w:numPr>
        <w:ind w:hanging="134"/>
      </w:pPr>
      <w:r>
        <w:t xml:space="preserve">rozpoznaje wyraz podstawowy i wyraz pochodny; rozumie pojęcie podstawy słowotwórczej;  rozpoznaje rodzinę wyrazów,  </w:t>
      </w:r>
    </w:p>
    <w:p w14:paraId="0962E974" w14:textId="77777777" w:rsidR="001B4394" w:rsidRDefault="00B16559">
      <w:pPr>
        <w:numPr>
          <w:ilvl w:val="0"/>
          <w:numId w:val="1"/>
        </w:numPr>
        <w:ind w:hanging="134"/>
      </w:pPr>
      <w:r>
        <w:t xml:space="preserve">zna zasady tworzenia wyrazów złożonych, rozpoznaje imiesłowy, rozróżnia wypowiedzenia  wielokrotnie złożone;  </w:t>
      </w:r>
    </w:p>
    <w:p w14:paraId="32A2B1DA" w14:textId="77777777" w:rsidR="001B4394" w:rsidRDefault="00B16559">
      <w:pPr>
        <w:numPr>
          <w:ilvl w:val="0"/>
          <w:numId w:val="1"/>
        </w:numPr>
        <w:ind w:hanging="134"/>
      </w:pPr>
      <w:r>
        <w:t xml:space="preserve">odróżnia mowę zależną i niezależną, przekształca mowę zależną na niezależną i odwrotnie w  prostych przykładach;  </w:t>
      </w:r>
    </w:p>
    <w:p w14:paraId="268DC034" w14:textId="77777777" w:rsidR="001B4394" w:rsidRDefault="00B16559">
      <w:pPr>
        <w:numPr>
          <w:ilvl w:val="0"/>
          <w:numId w:val="1"/>
        </w:numPr>
        <w:ind w:hanging="134"/>
      </w:pPr>
      <w:r>
        <w:t xml:space="preserve">dostrzega zróżnicowanie słownictwa, rozumie znaczenie homonimów; wyróżnia środowiskowe  i regionalne odmiany języka;  </w:t>
      </w:r>
    </w:p>
    <w:p w14:paraId="271353B9" w14:textId="77777777" w:rsidR="001B4394" w:rsidRDefault="00B16559">
      <w:pPr>
        <w:numPr>
          <w:ilvl w:val="0"/>
          <w:numId w:val="1"/>
        </w:numPr>
        <w:ind w:hanging="134"/>
      </w:pPr>
      <w:r>
        <w:t xml:space="preserve">rozumie pojęcie stylu, rozpoznaje styl potoczny, urzędowy, artystyczny, naukowy,  publicystyczny;  </w:t>
      </w:r>
    </w:p>
    <w:p w14:paraId="2B7FA8F7" w14:textId="77777777" w:rsidR="001B4394" w:rsidRDefault="00B16559">
      <w:pPr>
        <w:numPr>
          <w:ilvl w:val="0"/>
          <w:numId w:val="1"/>
        </w:numPr>
        <w:ind w:hanging="134"/>
      </w:pPr>
      <w:r>
        <w:t xml:space="preserve">rozumie, na czym polega grzeczność językowa i stosuje ją w wypowiedziach; wykorzystuje  wiedzę o wymianie głosek w wyrazach pokrewnych oraz w tematach fleksyjnych wyrazów  odmiennych;  </w:t>
      </w:r>
    </w:p>
    <w:p w14:paraId="5B81CD84" w14:textId="77777777" w:rsidR="001B4394" w:rsidRDefault="00B16559">
      <w:pPr>
        <w:numPr>
          <w:ilvl w:val="0"/>
          <w:numId w:val="1"/>
        </w:numPr>
        <w:ind w:hanging="134"/>
      </w:pPr>
      <w:r>
        <w:t xml:space="preserve">poprawnie przytacza cudze wypowiedzi;  </w:t>
      </w:r>
    </w:p>
    <w:p w14:paraId="1DB62D3A" w14:textId="77777777" w:rsidR="001B4394" w:rsidRDefault="00B16559">
      <w:pPr>
        <w:numPr>
          <w:ilvl w:val="0"/>
          <w:numId w:val="1"/>
        </w:numPr>
        <w:ind w:hanging="134"/>
      </w:pPr>
      <w:r>
        <w:t xml:space="preserve">podejmuje próbę tworzenia wypowiedzi w następujących formach gatunkowych: recenzja, opis,  rozprawka, przemówienie, wywiad, charakterystyka porównawcza;  </w:t>
      </w:r>
    </w:p>
    <w:p w14:paraId="70F1CF9A" w14:textId="77777777" w:rsidR="001B4394" w:rsidRDefault="00B16559">
      <w:pPr>
        <w:numPr>
          <w:ilvl w:val="0"/>
          <w:numId w:val="1"/>
        </w:numPr>
        <w:ind w:hanging="134"/>
      </w:pPr>
      <w:r>
        <w:t xml:space="preserve">uczestniczy w projektach edukacyjnych, rozwija nawyki uczenia się.  </w:t>
      </w:r>
    </w:p>
    <w:p w14:paraId="07B6365E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lastRenderedPageBreak/>
        <w:t>Na ocenę dostateczną:</w:t>
      </w:r>
      <w:r>
        <w:t xml:space="preserve"> </w:t>
      </w:r>
    </w:p>
    <w:p w14:paraId="74506B85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na ocenę dopuszczającą, a ponadto: </w:t>
      </w:r>
      <w:r>
        <w:t xml:space="preserve"> </w:t>
      </w:r>
    </w:p>
    <w:p w14:paraId="4C39B012" w14:textId="77777777" w:rsidR="001B4394" w:rsidRDefault="00B16559">
      <w:pPr>
        <w:numPr>
          <w:ilvl w:val="0"/>
          <w:numId w:val="1"/>
        </w:numPr>
        <w:ind w:hanging="134"/>
      </w:pPr>
      <w:r>
        <w:t xml:space="preserve">określa cechy charakterystyczne dla poszczególnych rodzajów i przypisuje czytany utwór do  odpowiedniego rodzaju;  </w:t>
      </w:r>
    </w:p>
    <w:p w14:paraId="5C248BF6" w14:textId="77777777" w:rsidR="001B4394" w:rsidRDefault="00B16559">
      <w:pPr>
        <w:numPr>
          <w:ilvl w:val="0"/>
          <w:numId w:val="1"/>
        </w:numPr>
        <w:ind w:hanging="134"/>
      </w:pPr>
      <w:r>
        <w:t xml:space="preserve">rozróżnia gatunki epiki, liryki, dramatu i wymienia ich podstawowe cechy oraz wskazuje cechy  gatunkowe czytanych utworów literackich;  </w:t>
      </w:r>
    </w:p>
    <w:p w14:paraId="011A4C04" w14:textId="77777777" w:rsidR="001B4394" w:rsidRDefault="00B16559">
      <w:pPr>
        <w:numPr>
          <w:ilvl w:val="0"/>
          <w:numId w:val="1"/>
        </w:numPr>
        <w:ind w:hanging="134"/>
      </w:pPr>
      <w:r>
        <w:t xml:space="preserve">rozpoznaje w tekście literackim: neologizm, eufemizm, porównanie homeryckie, symbol,  alegorię, ironię i określa ich funkcje;  </w:t>
      </w:r>
    </w:p>
    <w:p w14:paraId="68E2DB4A" w14:textId="77777777" w:rsidR="001B4394" w:rsidRDefault="00B16559">
      <w:pPr>
        <w:numPr>
          <w:ilvl w:val="0"/>
          <w:numId w:val="1"/>
        </w:numPr>
        <w:ind w:hanging="134"/>
      </w:pPr>
      <w:r>
        <w:t xml:space="preserve">określa wartości estetyczne poznawanych tekstów literackich;  </w:t>
      </w:r>
    </w:p>
    <w:p w14:paraId="62039BAB" w14:textId="77777777" w:rsidR="001B4394" w:rsidRDefault="00B16559">
      <w:pPr>
        <w:numPr>
          <w:ilvl w:val="0"/>
          <w:numId w:val="1"/>
        </w:numPr>
        <w:ind w:hanging="134"/>
      </w:pPr>
      <w:r>
        <w:t xml:space="preserve">wyszukuje w tekście potrzebne informacje oraz cytuje odpowiednie fragmenty tekstu  publicystycznego, popularnonaukowego lub naukowego;  </w:t>
      </w:r>
    </w:p>
    <w:p w14:paraId="3F77E91B" w14:textId="77777777" w:rsidR="001B4394" w:rsidRDefault="00B16559">
      <w:pPr>
        <w:numPr>
          <w:ilvl w:val="0"/>
          <w:numId w:val="1"/>
        </w:numPr>
        <w:ind w:hanging="134"/>
      </w:pPr>
      <w:r>
        <w:t xml:space="preserve">interpretuje dzieła sztuki (obraz, grafika, rzeźba, fotografia); rozpoznaje gatunki dziennikarskie:  reportaż, wywiad, artykuł, felieton;  </w:t>
      </w:r>
    </w:p>
    <w:p w14:paraId="76367F8E" w14:textId="77777777" w:rsidR="001B4394" w:rsidRDefault="00B16559">
      <w:pPr>
        <w:numPr>
          <w:ilvl w:val="0"/>
          <w:numId w:val="1"/>
        </w:numPr>
        <w:spacing w:after="13"/>
        <w:ind w:hanging="134"/>
      </w:pPr>
      <w:r>
        <w:t xml:space="preserve">określa wartości estetyczne poznawanych tekstów kultury; znajduje w tekstach współczesnej  kultury popularnej (np. </w:t>
      </w:r>
    </w:p>
    <w:p w14:paraId="23C8671E" w14:textId="77777777" w:rsidR="001B4394" w:rsidRDefault="00B16559">
      <w:pPr>
        <w:ind w:left="-5"/>
      </w:pPr>
      <w:r>
        <w:t xml:space="preserve">w filmach, komiksach, piosenkach) nawiązania do tradycyjnych  wątków literackich i kulturowych;  </w:t>
      </w:r>
    </w:p>
    <w:p w14:paraId="5A28BF8A" w14:textId="77777777" w:rsidR="001B4394" w:rsidRDefault="00B16559">
      <w:pPr>
        <w:numPr>
          <w:ilvl w:val="0"/>
          <w:numId w:val="2"/>
        </w:numPr>
        <w:ind w:hanging="134"/>
      </w:pPr>
      <w:r>
        <w:t xml:space="preserve">rozumie mechanizm upodobnień fonetycznych, w wyrazie pochodnym wskazuje temat  słowotwórczy i formant; określa rodzaj formantu, zna zasady tworzenia wyrazów złożonych,  odróżnia ich typy; rozpoznaje imiesłowy, rozumie zasady ich tworzenia i odmiany, poprawnie  stosuje imiesłowowy równoważnik zdania i rozumie jego funkcje;  </w:t>
      </w:r>
    </w:p>
    <w:p w14:paraId="68490292" w14:textId="77777777" w:rsidR="001B4394" w:rsidRDefault="00B16559">
      <w:pPr>
        <w:numPr>
          <w:ilvl w:val="0"/>
          <w:numId w:val="2"/>
        </w:numPr>
        <w:ind w:hanging="134"/>
      </w:pPr>
      <w:r>
        <w:t xml:space="preserve">rozróżnia wypowiedzenia wielokrotnie złożone; rozumie zasady dotyczące wyjątków od reguły  polskiego akcentu dostrzega zróżnicowanie słownictwa, w tym rozpoznaje słownictwo  ogólnonarodowe i słownictwo o ograniczonym zasięgu (np. terminy naukowe, archaizmy,  kolokwializmy, homonimy;  </w:t>
      </w:r>
    </w:p>
    <w:p w14:paraId="53F49B64" w14:textId="77777777" w:rsidR="001B4394" w:rsidRDefault="00B16559">
      <w:pPr>
        <w:numPr>
          <w:ilvl w:val="0"/>
          <w:numId w:val="2"/>
        </w:numPr>
        <w:ind w:hanging="134"/>
      </w:pPr>
      <w:r>
        <w:t xml:space="preserve">rozumie, na czym polega grzeczność językowa i stosuje ją w wypowiedziach; rozróżnia normę  językową wzorcową oraz użytkową i stosuje się do nich;  </w:t>
      </w:r>
    </w:p>
    <w:p w14:paraId="69FA2AEF" w14:textId="77777777" w:rsidR="001B4394" w:rsidRDefault="00B16559">
      <w:pPr>
        <w:numPr>
          <w:ilvl w:val="0"/>
          <w:numId w:val="2"/>
        </w:numPr>
        <w:ind w:hanging="134"/>
      </w:pPr>
      <w:r>
        <w:t xml:space="preserve">poprawnie przytacza cudze wypowiedzi, stosując odpowiednie znaki interpunkcyjne; zna  zasady pisowni wyrazów nieodmiennych i pisowni partykuły „nie” z różnymi częściami mowy; • rozumie oddziaływanie środków retorycznych na odbiorcę; tworzy wypowiedź, stosując  odpowiednią dla danej formy gatunkowej;  </w:t>
      </w:r>
    </w:p>
    <w:p w14:paraId="3D4E0A56" w14:textId="77777777" w:rsidR="001B4394" w:rsidRDefault="00B16559">
      <w:pPr>
        <w:numPr>
          <w:ilvl w:val="0"/>
          <w:numId w:val="2"/>
        </w:numPr>
        <w:ind w:hanging="134"/>
      </w:pPr>
      <w:r>
        <w:t xml:space="preserve">kompozycję oraz zasady spójności językowej między akapitami;  </w:t>
      </w:r>
    </w:p>
    <w:p w14:paraId="75EF5437" w14:textId="77777777" w:rsidR="001B4394" w:rsidRDefault="00B16559">
      <w:pPr>
        <w:numPr>
          <w:ilvl w:val="0"/>
          <w:numId w:val="2"/>
        </w:numPr>
        <w:ind w:hanging="134"/>
      </w:pPr>
      <w:r>
        <w:t xml:space="preserve">samodzielnie redaguje prostą rozprawkę, zgadza się z cudzymi poglądami lub polemizuje z  nimi, podejmuje próbę uzasadnienia własnego zdania, rozpoznaje manipulację językową i  przeciwstawia jej zasady etyki wypowiedzi;  </w:t>
      </w:r>
    </w:p>
    <w:p w14:paraId="797EAD0D" w14:textId="77777777" w:rsidR="001B4394" w:rsidRDefault="00B16559">
      <w:pPr>
        <w:numPr>
          <w:ilvl w:val="0"/>
          <w:numId w:val="2"/>
        </w:numPr>
        <w:spacing w:after="130"/>
        <w:ind w:hanging="134"/>
      </w:pPr>
      <w:r>
        <w:t xml:space="preserve">tworzy wypowiedzi w następujących formach gatunkowych: recenzja, rozprawka,  przemówienie, wywiad;  </w:t>
      </w:r>
    </w:p>
    <w:p w14:paraId="0BC1BB4B" w14:textId="77777777" w:rsidR="001B4394" w:rsidRDefault="00B16559">
      <w:pPr>
        <w:numPr>
          <w:ilvl w:val="0"/>
          <w:numId w:val="2"/>
        </w:numPr>
        <w:ind w:hanging="134"/>
      </w:pPr>
      <w:r>
        <w:t xml:space="preserve">formułuje pytania do tekstu; z poszanowaniem praw autorskich, korzysta z informacji; • rozwija umiejętności samodzielnej prezentacji wyników swojej pracy i nawyki  systematycznego uczenia się.  </w:t>
      </w:r>
    </w:p>
    <w:p w14:paraId="223AF18F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 xml:space="preserve">Na ocenę dobrą: </w:t>
      </w:r>
      <w:r>
        <w:t xml:space="preserve"> </w:t>
      </w:r>
    </w:p>
    <w:p w14:paraId="4A51AF19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na ocenę dostateczną, a ponadto: </w:t>
      </w:r>
      <w:r>
        <w:t xml:space="preserve"> </w:t>
      </w:r>
    </w:p>
    <w:p w14:paraId="3AB73C1B" w14:textId="77777777" w:rsidR="001B4394" w:rsidRDefault="00B16559">
      <w:pPr>
        <w:numPr>
          <w:ilvl w:val="0"/>
          <w:numId w:val="2"/>
        </w:numPr>
        <w:spacing w:after="125"/>
        <w:ind w:hanging="134"/>
      </w:pPr>
      <w:r>
        <w:t xml:space="preserve">rozróżnia gatunki epiki, liryki, dramatu, w tym: pamiętnik, komedia, fraszka, sonet, pieśń, tren,  ballada, epopeja, tragedia – i wymienia ich podstawowe cechy oraz wskazuje cechy gatunkowe  czytanych utworów literackich;  </w:t>
      </w:r>
    </w:p>
    <w:p w14:paraId="2289B279" w14:textId="77777777" w:rsidR="001B4394" w:rsidRDefault="00B16559">
      <w:pPr>
        <w:numPr>
          <w:ilvl w:val="0"/>
          <w:numId w:val="2"/>
        </w:numPr>
        <w:ind w:hanging="134"/>
      </w:pPr>
      <w:r>
        <w:lastRenderedPageBreak/>
        <w:t xml:space="preserve">zna pojęcie komizmu, rozpoznaje jego rodzaje w tekstach oraz określa ich funkcje; • określa w poznawanych tekstach problematykę egzystencjalną i poddaje ją refleksji; • określa wartości estetyczne poznawanych tekstów literackich;  </w:t>
      </w:r>
    </w:p>
    <w:p w14:paraId="17909D8F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wykorzystuje w interpretacji utworów literackich odwołania do wartości uniwersalnych  związane z postawami społecznymi, narodowymi, religijnymi, etycznymi i dokonuje ich  hierarchizacji; </w:t>
      </w:r>
    </w:p>
    <w:p w14:paraId="21F92302" w14:textId="77777777" w:rsidR="001B4394" w:rsidRDefault="00B16559">
      <w:pPr>
        <w:numPr>
          <w:ilvl w:val="0"/>
          <w:numId w:val="2"/>
        </w:numPr>
        <w:ind w:hanging="134"/>
      </w:pPr>
      <w:r>
        <w:t xml:space="preserve">porządkuje informacje w zależności od ich funkcji w przekazie; interpretuje dzieła sztuki  (obraz, grafika, rzeźba, fotografia);  </w:t>
      </w:r>
    </w:p>
    <w:p w14:paraId="6DC0D612" w14:textId="77777777" w:rsidR="001B4394" w:rsidRDefault="00B16559">
      <w:pPr>
        <w:numPr>
          <w:ilvl w:val="0"/>
          <w:numId w:val="2"/>
        </w:numPr>
        <w:ind w:hanging="134"/>
      </w:pPr>
      <w:r>
        <w:t xml:space="preserve">rozumie realne i słowotwórcze znaczenie wyrazu, rozpoznaje rodzinę wyrazów, wskazuje  rdzeń;  </w:t>
      </w:r>
    </w:p>
    <w:p w14:paraId="19E16248" w14:textId="77777777" w:rsidR="001B4394" w:rsidRDefault="00B16559">
      <w:pPr>
        <w:numPr>
          <w:ilvl w:val="0"/>
          <w:numId w:val="2"/>
        </w:numPr>
        <w:ind w:hanging="134"/>
      </w:pPr>
      <w:r>
        <w:t xml:space="preserve">zna zasady tworzenia wyrazów złożonych, odróżnia ich typy; rozpoznaje wyrazy rodzime i  zapożyczone,  </w:t>
      </w:r>
    </w:p>
    <w:p w14:paraId="768433CD" w14:textId="77777777" w:rsidR="001B4394" w:rsidRDefault="00B16559">
      <w:pPr>
        <w:numPr>
          <w:ilvl w:val="0"/>
          <w:numId w:val="2"/>
        </w:numPr>
        <w:ind w:hanging="134"/>
      </w:pPr>
      <w:r>
        <w:t xml:space="preserve">rozpoznaje nazwy osobowe i miejscowe, rodzaje nazw miejscowych,  </w:t>
      </w:r>
    </w:p>
    <w:p w14:paraId="48C442E6" w14:textId="77777777" w:rsidR="001B4394" w:rsidRDefault="00B16559">
      <w:pPr>
        <w:numPr>
          <w:ilvl w:val="0"/>
          <w:numId w:val="2"/>
        </w:numPr>
        <w:spacing w:after="132"/>
        <w:ind w:hanging="134"/>
      </w:pPr>
      <w:r>
        <w:t xml:space="preserve">używa poprawnych form gramatycznych imion, nazwisk, nazw miejscowych i nazw  mieszkańców;  </w:t>
      </w:r>
    </w:p>
    <w:p w14:paraId="2C473C1C" w14:textId="77777777" w:rsidR="001B4394" w:rsidRDefault="00B16559">
      <w:pPr>
        <w:numPr>
          <w:ilvl w:val="0"/>
          <w:numId w:val="2"/>
        </w:numPr>
        <w:spacing w:after="125"/>
        <w:ind w:hanging="134"/>
      </w:pPr>
      <w:r>
        <w:t xml:space="preserve">rozumie znaczenie homonimów; wyróżnia środowiskowe i regionalne odmiany języka; • rozróżnia treść i zakres znaczeniowy wyrazu; wykorzystuje wiedzę o różnicach w pisowni  samogłosek ustnych i nosowych, spółgłosek twardych i miękkich, dźwięcznych i  bezdźwięcznych;  </w:t>
      </w:r>
    </w:p>
    <w:p w14:paraId="43D9CDBF" w14:textId="77777777" w:rsidR="001B4394" w:rsidRDefault="00B16559">
      <w:pPr>
        <w:numPr>
          <w:ilvl w:val="0"/>
          <w:numId w:val="2"/>
        </w:numPr>
        <w:ind w:hanging="134"/>
      </w:pPr>
      <w:r>
        <w:t xml:space="preserve">funkcjonalnie wykorzystuje środki retoryczne oraz rozumie ich oddziaływanie na odbiorcę; • gromadzi i porządkuje materiał rzeczowy potrzebny do tworzenia wypowiedzi; redaguje plan  kompozycyjny własnej wypowiedzi;  </w:t>
      </w:r>
    </w:p>
    <w:p w14:paraId="15B6EE7B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wykorzystuje znajomość zasad tworzenia tezy i hipotezy oraz argumentów przy tworzeniu  rozprawki oraz innych tekstów argumentacyjnych; odróżnia przykład od argumentu; • przeprowadza wnioskowanie jako element wywodu argumentacyjnego; rozpoznaje i rozróżnia  środki perswazji i manipulacji;  </w:t>
      </w:r>
    </w:p>
    <w:p w14:paraId="25E7B336" w14:textId="77777777" w:rsidR="001B4394" w:rsidRDefault="00B16559">
      <w:pPr>
        <w:numPr>
          <w:ilvl w:val="0"/>
          <w:numId w:val="2"/>
        </w:numPr>
        <w:spacing w:after="130"/>
        <w:ind w:hanging="134"/>
      </w:pPr>
      <w:r>
        <w:t xml:space="preserve">w tekstach reklamowych, określa ich funkcje;  </w:t>
      </w:r>
    </w:p>
    <w:p w14:paraId="44D2DFE1" w14:textId="77777777" w:rsidR="001B4394" w:rsidRDefault="00B16559">
      <w:pPr>
        <w:numPr>
          <w:ilvl w:val="0"/>
          <w:numId w:val="2"/>
        </w:numPr>
        <w:ind w:hanging="134"/>
      </w:pPr>
      <w:r>
        <w:t xml:space="preserve">rozpoznaje manipulację językową i przeciwstawia jej zasady etyki wypowiedzi; • tworzy spójne wypowiedzi w następujących formach gatunkowych: recenzja, rozprawka,  przemówienie, wywiad;  </w:t>
      </w:r>
    </w:p>
    <w:p w14:paraId="68E39C98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wykonuje przekształcenia na tekście cudzym, w tym skraca, streszcza, rozbudowuje i  parafrazuje; rozwija umiejętność krytycznego myślenia i formułowania opinii.  </w:t>
      </w:r>
    </w:p>
    <w:p w14:paraId="7EFB5599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 xml:space="preserve">Na ocenę bardzo dobrą: </w:t>
      </w:r>
      <w:r>
        <w:t xml:space="preserve"> </w:t>
      </w:r>
    </w:p>
    <w:p w14:paraId="0B0FBB62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na ocenę dobrą, a ponadto: </w:t>
      </w:r>
      <w:r>
        <w:t xml:space="preserve"> </w:t>
      </w:r>
    </w:p>
    <w:p w14:paraId="7594482F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wykorzystuje w interpretacji utworów literackich odwołania do wartości uniwersalnych  związane z postawami społecznymi, narodowymi, religijnymi, etycznymi i dokonuje ich  hierarchizacji;  </w:t>
      </w:r>
    </w:p>
    <w:p w14:paraId="54A22C02" w14:textId="77777777" w:rsidR="001B4394" w:rsidRDefault="00B16559">
      <w:pPr>
        <w:numPr>
          <w:ilvl w:val="0"/>
          <w:numId w:val="2"/>
        </w:numPr>
        <w:ind w:hanging="134"/>
      </w:pPr>
      <w:r>
        <w:t xml:space="preserve">wykorzystuje w interpretacji tekstów literackich elementy wiedzy o historii i kulturze;  wykorzystuje w interpretacji utworów literackich potrzebne konteksty, np. biograficzny,  historyczny, historycznoliteracki, kulturowy, filozoficzny, społeczny;  </w:t>
      </w:r>
    </w:p>
    <w:p w14:paraId="6C7F2928" w14:textId="77777777" w:rsidR="001B4394" w:rsidRDefault="00B16559">
      <w:pPr>
        <w:numPr>
          <w:ilvl w:val="0"/>
          <w:numId w:val="2"/>
        </w:numPr>
        <w:ind w:hanging="134"/>
      </w:pPr>
      <w:r>
        <w:t xml:space="preserve">określa wartości estetyczne poznawanych tekstów kultury;  </w:t>
      </w:r>
    </w:p>
    <w:p w14:paraId="655ADAF7" w14:textId="77777777" w:rsidR="001B4394" w:rsidRDefault="00B16559">
      <w:pPr>
        <w:numPr>
          <w:ilvl w:val="0"/>
          <w:numId w:val="2"/>
        </w:numPr>
        <w:ind w:hanging="134"/>
      </w:pPr>
      <w:r>
        <w:t xml:space="preserve">wskazuje funkcje formantów w nadawaniu znaczenia wyrazom pochodnym, rozumie realne i  słowotwórcze znaczenie wyrazu;  </w:t>
      </w:r>
    </w:p>
    <w:p w14:paraId="698F243F" w14:textId="77777777" w:rsidR="001B4394" w:rsidRDefault="00B16559">
      <w:pPr>
        <w:numPr>
          <w:ilvl w:val="0"/>
          <w:numId w:val="2"/>
        </w:numPr>
        <w:spacing w:after="132"/>
        <w:ind w:hanging="134"/>
      </w:pPr>
      <w:r>
        <w:t xml:space="preserve">zna sposoby wzbogacania słownictwa;  </w:t>
      </w:r>
    </w:p>
    <w:p w14:paraId="336E8205" w14:textId="77777777" w:rsidR="001B4394" w:rsidRDefault="00B16559">
      <w:pPr>
        <w:numPr>
          <w:ilvl w:val="0"/>
          <w:numId w:val="2"/>
        </w:numPr>
        <w:ind w:hanging="134"/>
      </w:pPr>
      <w:r>
        <w:t xml:space="preserve">rozróżnia treść i zakres znaczeniowy wyrazu; rozumie, na czym polega błąd językowy; • zna i stosuje zasady polskiej ortografii i interpunkcji;  </w:t>
      </w:r>
    </w:p>
    <w:p w14:paraId="317EBA55" w14:textId="77777777" w:rsidR="001B4394" w:rsidRDefault="00B16559">
      <w:pPr>
        <w:numPr>
          <w:ilvl w:val="0"/>
          <w:numId w:val="2"/>
        </w:numPr>
        <w:ind w:hanging="134"/>
      </w:pPr>
      <w:r>
        <w:t xml:space="preserve">stosuje rytm akapitowy (przeplatanie akapitów dłuższych i krótszych) we własnych  wypowiedziach;  </w:t>
      </w:r>
    </w:p>
    <w:p w14:paraId="65BF116A" w14:textId="77777777" w:rsidR="001B4394" w:rsidRDefault="00B16559">
      <w:pPr>
        <w:numPr>
          <w:ilvl w:val="0"/>
          <w:numId w:val="2"/>
        </w:numPr>
        <w:ind w:hanging="134"/>
      </w:pPr>
      <w:r>
        <w:lastRenderedPageBreak/>
        <w:t xml:space="preserve">przeprowadza wnioskowanie jako element wywodu argumentacyjnego;  </w:t>
      </w:r>
    </w:p>
    <w:p w14:paraId="6E0BF4BC" w14:textId="77777777" w:rsidR="001B4394" w:rsidRDefault="00B16559">
      <w:pPr>
        <w:numPr>
          <w:ilvl w:val="0"/>
          <w:numId w:val="2"/>
        </w:numPr>
        <w:ind w:hanging="134"/>
      </w:pPr>
      <w:r>
        <w:t xml:space="preserve">rozpoznaje i rozróżnia środki perswazji i manipulacji w tekstach reklamowych, określa ich  funkcję;  </w:t>
      </w:r>
    </w:p>
    <w:p w14:paraId="5BB8B958" w14:textId="77777777" w:rsidR="001B4394" w:rsidRDefault="00B16559">
      <w:pPr>
        <w:numPr>
          <w:ilvl w:val="0"/>
          <w:numId w:val="2"/>
        </w:numPr>
        <w:ind w:hanging="134"/>
      </w:pPr>
      <w:r>
        <w:t xml:space="preserve">tworzy ciekawe i spójne wypowiedzi;  </w:t>
      </w:r>
    </w:p>
    <w:p w14:paraId="58AB5848" w14:textId="77777777" w:rsidR="001B4394" w:rsidRDefault="00B16559">
      <w:pPr>
        <w:numPr>
          <w:ilvl w:val="0"/>
          <w:numId w:val="2"/>
        </w:numPr>
        <w:ind w:hanging="134"/>
      </w:pPr>
      <w:r>
        <w:t xml:space="preserve">rozwija swoje uzdolnienia i zainteresowania; uczestniczy w życiu kulturalnym w swoim  regionie;.  </w:t>
      </w:r>
    </w:p>
    <w:p w14:paraId="4066B0E7" w14:textId="77777777" w:rsidR="001B4394" w:rsidRDefault="00B16559">
      <w:pPr>
        <w:spacing w:after="204" w:line="259" w:lineRule="auto"/>
        <w:ind w:left="-5"/>
      </w:pPr>
      <w:r>
        <w:rPr>
          <w:b/>
          <w:i/>
        </w:rPr>
        <w:t>Na ocenę celującą:</w:t>
      </w:r>
      <w:r>
        <w:t xml:space="preserve"> </w:t>
      </w:r>
    </w:p>
    <w:p w14:paraId="3E9D533A" w14:textId="77777777" w:rsidR="001B4394" w:rsidRDefault="00B16559">
      <w:pPr>
        <w:spacing w:after="200" w:line="259" w:lineRule="auto"/>
        <w:ind w:left="-5"/>
      </w:pPr>
      <w:r>
        <w:rPr>
          <w:b/>
        </w:rPr>
        <w:t xml:space="preserve">Uczeń spełnia wymagania określone na ocenę bardzo dobrą, a ponadto: </w:t>
      </w:r>
      <w:r>
        <w:t xml:space="preserve"> </w:t>
      </w:r>
    </w:p>
    <w:p w14:paraId="348EB296" w14:textId="77777777" w:rsidR="001B4394" w:rsidRDefault="00B16559">
      <w:pPr>
        <w:numPr>
          <w:ilvl w:val="0"/>
          <w:numId w:val="2"/>
        </w:numPr>
        <w:ind w:hanging="134"/>
      </w:pPr>
      <w:r>
        <w:t xml:space="preserve">pisze bezbłędnie pod względem językowym, ortograficznym i interpunkcyjnym, a treść  wypowiedzi jest twórcza;  </w:t>
      </w:r>
    </w:p>
    <w:p w14:paraId="6165E827" w14:textId="77777777" w:rsidR="001B4394" w:rsidRDefault="00B16559">
      <w:pPr>
        <w:numPr>
          <w:ilvl w:val="0"/>
          <w:numId w:val="2"/>
        </w:numPr>
        <w:ind w:hanging="134"/>
      </w:pPr>
      <w:r>
        <w:t xml:space="preserve">tworzy różnorodne prezentacje, projekty wystaw, realizuje krótkie filmy z wykorzystaniem  technologii multimedialnych);  </w:t>
      </w:r>
    </w:p>
    <w:p w14:paraId="1D87FAD5" w14:textId="77777777" w:rsidR="001B4394" w:rsidRDefault="00B16559">
      <w:pPr>
        <w:numPr>
          <w:ilvl w:val="0"/>
          <w:numId w:val="2"/>
        </w:numPr>
        <w:ind w:hanging="134"/>
      </w:pPr>
      <w:r>
        <w:t xml:space="preserve">pogłębia swoją wiedzę przedmiotową i uczestniczy w wykładach publicznych, konkursach itp.;  </w:t>
      </w:r>
    </w:p>
    <w:p w14:paraId="04AE8EFB" w14:textId="77777777" w:rsidR="001B4394" w:rsidRDefault="00B16559">
      <w:pPr>
        <w:spacing w:after="115" w:line="298" w:lineRule="auto"/>
        <w:ind w:left="0" w:firstLine="0"/>
      </w:pPr>
      <w:r>
        <w:rPr>
          <w:i/>
        </w:rPr>
        <w:t xml:space="preserve">W odniesieniu do uczniów z opiniami poradni </w:t>
      </w:r>
      <w:proofErr w:type="spellStart"/>
      <w:r>
        <w:rPr>
          <w:i/>
        </w:rPr>
        <w:t>psychologiczno</w:t>
      </w:r>
      <w:proofErr w:type="spellEnd"/>
      <w:r>
        <w:rPr>
          <w:i/>
        </w:rPr>
        <w:t xml:space="preserve"> - pedagogicznej stosuje się  zindywidualizowane wymagania i ocenianie bieżące umiejętności oraz nabywanej wiedzy.</w:t>
      </w:r>
      <w:r>
        <w:t xml:space="preserve"> </w:t>
      </w:r>
    </w:p>
    <w:p w14:paraId="37AFDF3E" w14:textId="77777777" w:rsidR="001B4394" w:rsidRDefault="00B16559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1B4394">
      <w:pgSz w:w="11906" w:h="16838"/>
      <w:pgMar w:top="773" w:right="727" w:bottom="76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59F0"/>
    <w:multiLevelType w:val="hybridMultilevel"/>
    <w:tmpl w:val="3800E9BC"/>
    <w:lvl w:ilvl="0" w:tplc="FFFFFFFF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C5702"/>
    <w:multiLevelType w:val="hybridMultilevel"/>
    <w:tmpl w:val="41D0258A"/>
    <w:lvl w:ilvl="0" w:tplc="FFFFFFFF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94"/>
    <w:rsid w:val="001B4394"/>
    <w:rsid w:val="00B16559"/>
    <w:rsid w:val="00B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7964"/>
  <w15:docId w15:val="{8F0D6CA4-FC1E-4BA3-961C-FD26BF6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2" w:line="28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1367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Bakuła</dc:creator>
  <cp:keywords/>
  <cp:lastModifiedBy>Ligia Pawlak-Basińska</cp:lastModifiedBy>
  <cp:revision>2</cp:revision>
  <dcterms:created xsi:type="dcterms:W3CDTF">2025-09-09T14:44:00Z</dcterms:created>
  <dcterms:modified xsi:type="dcterms:W3CDTF">2025-09-09T14:44:00Z</dcterms:modified>
</cp:coreProperties>
</file>