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57C2" w14:textId="358017C5" w:rsidR="007D4BC7" w:rsidRDefault="00FA4C62">
      <w:r>
        <w:t>Wymagania edukacyjne n</w:t>
      </w:r>
      <w:r w:rsidR="00EB57D3">
        <w:t>a poszczególne oceny roczne z Edukacji dla Bezpieczeństwa</w:t>
      </w:r>
      <w:r w:rsidR="00712748">
        <w:t xml:space="preserve"> 2025/2026</w:t>
      </w:r>
    </w:p>
    <w:p w14:paraId="27CEA60A" w14:textId="77777777" w:rsidR="007D4BC7" w:rsidRDefault="00521624">
      <w:pPr>
        <w:spacing w:after="0"/>
      </w:pPr>
      <w:r>
        <w:rPr>
          <w:b w:val="0"/>
          <w:sz w:val="24"/>
        </w:rPr>
        <w:t xml:space="preserve"> </w:t>
      </w:r>
    </w:p>
    <w:tbl>
      <w:tblPr>
        <w:tblStyle w:val="TableGrid"/>
        <w:tblpPr w:leftFromText="141" w:rightFromText="141" w:vertAnchor="text" w:tblpY="185"/>
        <w:tblW w:w="14506" w:type="dxa"/>
        <w:tblInd w:w="0" w:type="dxa"/>
        <w:tblCellMar>
          <w:top w:w="12" w:type="dxa"/>
          <w:left w:w="100" w:type="dxa"/>
          <w:right w:w="79" w:type="dxa"/>
        </w:tblCellMar>
        <w:tblLook w:val="04A0" w:firstRow="1" w:lastRow="0" w:firstColumn="1" w:lastColumn="0" w:noHBand="0" w:noVBand="1"/>
      </w:tblPr>
      <w:tblGrid>
        <w:gridCol w:w="3005"/>
        <w:gridCol w:w="3114"/>
        <w:gridCol w:w="19"/>
        <w:gridCol w:w="3118"/>
        <w:gridCol w:w="2684"/>
        <w:gridCol w:w="2566"/>
      </w:tblGrid>
      <w:tr w:rsidR="00F67BF8" w14:paraId="08B0F8D6" w14:textId="77777777" w:rsidTr="00F67BF8">
        <w:trPr>
          <w:trHeight w:val="468"/>
        </w:trPr>
        <w:tc>
          <w:tcPr>
            <w:tcW w:w="14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196B" w14:textId="77777777" w:rsidR="00F67BF8" w:rsidRDefault="00F67BF8" w:rsidP="00F67BF8">
            <w:pPr>
              <w:spacing w:after="0"/>
              <w:ind w:right="19"/>
              <w:jc w:val="center"/>
            </w:pPr>
            <w:r>
              <w:rPr>
                <w:sz w:val="24"/>
              </w:rPr>
              <w:t xml:space="preserve">ROZDZIAŁ III.    PODSTAWY PIERWSZEJ POMOCY </w:t>
            </w:r>
          </w:p>
        </w:tc>
      </w:tr>
      <w:tr w:rsidR="00F67BF8" w14:paraId="3E245B56" w14:textId="77777777" w:rsidTr="00F67BF8">
        <w:trPr>
          <w:trHeight w:val="4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F0DA" w14:textId="77777777" w:rsidR="00F67BF8" w:rsidRDefault="00F67BF8" w:rsidP="00F67BF8">
            <w:pPr>
              <w:spacing w:after="0"/>
              <w:ind w:right="25"/>
              <w:jc w:val="center"/>
            </w:pPr>
            <w:r>
              <w:rPr>
                <w:sz w:val="24"/>
              </w:rPr>
              <w:t xml:space="preserve">Ocena dopuszczająca 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9D22" w14:textId="77777777" w:rsidR="00F67BF8" w:rsidRDefault="00F67BF8" w:rsidP="00F67BF8">
            <w:pPr>
              <w:spacing w:after="0"/>
              <w:ind w:right="18"/>
              <w:jc w:val="center"/>
            </w:pPr>
            <w:r>
              <w:rPr>
                <w:sz w:val="24"/>
              </w:rPr>
              <w:t xml:space="preserve">Ocena dostateczna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533" w14:textId="77777777" w:rsidR="00F67BF8" w:rsidRDefault="00F67BF8" w:rsidP="00F67BF8">
            <w:pPr>
              <w:spacing w:after="0"/>
              <w:ind w:right="17"/>
              <w:jc w:val="center"/>
            </w:pPr>
            <w:r>
              <w:rPr>
                <w:sz w:val="24"/>
              </w:rPr>
              <w:t xml:space="preserve">Ocena dobra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62D2" w14:textId="77777777" w:rsidR="00F67BF8" w:rsidRDefault="00F67BF8" w:rsidP="00F67BF8">
            <w:pPr>
              <w:spacing w:after="0"/>
              <w:ind w:right="9"/>
              <w:jc w:val="center"/>
            </w:pPr>
            <w:r>
              <w:rPr>
                <w:sz w:val="24"/>
              </w:rPr>
              <w:t xml:space="preserve">Ocena bardzo dobra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DC18" w14:textId="77777777" w:rsidR="00F67BF8" w:rsidRDefault="00F67BF8" w:rsidP="00F67BF8">
            <w:pPr>
              <w:spacing w:after="0"/>
              <w:ind w:right="21"/>
              <w:jc w:val="center"/>
            </w:pPr>
            <w:r>
              <w:rPr>
                <w:sz w:val="24"/>
              </w:rPr>
              <w:t xml:space="preserve">Ocena celująca </w:t>
            </w:r>
          </w:p>
        </w:tc>
      </w:tr>
      <w:tr w:rsidR="00F67BF8" w14:paraId="3943C194" w14:textId="77777777" w:rsidTr="00F67BF8">
        <w:trPr>
          <w:trHeight w:val="194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CB2F" w14:textId="77777777" w:rsidR="00F67BF8" w:rsidRDefault="00F67BF8" w:rsidP="00F67BF8">
            <w:pPr>
              <w:numPr>
                <w:ilvl w:val="0"/>
                <w:numId w:val="6"/>
              </w:numPr>
              <w:spacing w:after="0" w:line="287" w:lineRule="auto"/>
              <w:ind w:right="109" w:hanging="142"/>
            </w:pPr>
            <w:r>
              <w:rPr>
                <w:b w:val="0"/>
                <w:sz w:val="24"/>
              </w:rPr>
              <w:t xml:space="preserve">wyjaśnia termin „pierwsza pomoc” </w:t>
            </w:r>
          </w:p>
          <w:p w14:paraId="4C0F94DA" w14:textId="77777777" w:rsidR="00F67BF8" w:rsidRDefault="00F67BF8" w:rsidP="00F67BF8">
            <w:pPr>
              <w:numPr>
                <w:ilvl w:val="0"/>
                <w:numId w:val="6"/>
              </w:numPr>
              <w:spacing w:after="0" w:line="243" w:lineRule="auto"/>
              <w:ind w:right="109" w:hanging="142"/>
            </w:pPr>
            <w:r>
              <w:rPr>
                <w:b w:val="0"/>
                <w:sz w:val="24"/>
              </w:rPr>
              <w:t xml:space="preserve">określa prawny i moralny obowiązek niesienia pomocy poszkodowanym </w:t>
            </w:r>
          </w:p>
          <w:p w14:paraId="0CCE53AD" w14:textId="77777777" w:rsidR="00F67BF8" w:rsidRDefault="00F67BF8" w:rsidP="00F67BF8">
            <w:pPr>
              <w:spacing w:after="0"/>
              <w:ind w:left="15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466B" w14:textId="24EB13F9" w:rsidR="00F67BF8" w:rsidRDefault="00F67BF8" w:rsidP="00712748">
            <w:pPr>
              <w:spacing w:after="40" w:line="243" w:lineRule="auto"/>
              <w:ind w:left="153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wyjaśnia pojęcie „</w:t>
            </w:r>
            <w:r w:rsidR="00712748">
              <w:rPr>
                <w:b w:val="0"/>
                <w:sz w:val="24"/>
              </w:rPr>
              <w:t>nagłe zatrzymanie krążenia - NZK</w:t>
            </w:r>
            <w:r>
              <w:rPr>
                <w:b w:val="0"/>
                <w:sz w:val="24"/>
              </w:rPr>
              <w:t xml:space="preserve">” </w:t>
            </w:r>
          </w:p>
          <w:p w14:paraId="32032D92" w14:textId="77777777" w:rsidR="00F67BF8" w:rsidRDefault="00F67BF8" w:rsidP="00F67BF8">
            <w:pPr>
              <w:spacing w:after="0"/>
              <w:ind w:left="15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0471" w14:textId="77777777" w:rsidR="00F67BF8" w:rsidRDefault="00F67BF8" w:rsidP="00F67BF8">
            <w:pPr>
              <w:spacing w:after="0"/>
              <w:ind w:left="150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wyjaśnia znaczenie czasu podczas udzielania pierwszej pomocy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4B0D" w14:textId="77777777" w:rsidR="00F67BF8" w:rsidRDefault="00F67BF8" w:rsidP="00F67BF8">
            <w:pPr>
              <w:spacing w:after="43" w:line="241" w:lineRule="auto"/>
              <w:ind w:left="153" w:right="163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przyczyny i okoliczności prowadzące do szybkiego pogorszenia stanu zdrowia lub </w:t>
            </w:r>
          </w:p>
          <w:p w14:paraId="6A7F100E" w14:textId="77777777" w:rsidR="00F67BF8" w:rsidRDefault="00F67BF8" w:rsidP="00F67BF8">
            <w:pPr>
              <w:spacing w:after="0"/>
              <w:ind w:left="152"/>
            </w:pPr>
            <w:r>
              <w:rPr>
                <w:b w:val="0"/>
                <w:sz w:val="24"/>
              </w:rPr>
              <w:t xml:space="preserve">zagrożenia życia </w:t>
            </w:r>
          </w:p>
          <w:p w14:paraId="2797DD3A" w14:textId="77777777" w:rsidR="00F67BF8" w:rsidRDefault="00F67BF8" w:rsidP="00F67BF8">
            <w:pPr>
              <w:spacing w:after="0"/>
              <w:ind w:left="15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C261" w14:textId="77777777" w:rsidR="00F67BF8" w:rsidRDefault="00F67BF8" w:rsidP="00F67BF8">
            <w:pPr>
              <w:spacing w:after="0"/>
              <w:ind w:left="142" w:right="68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wyjaśnia rolę układów: krążenia, nerwowego, oddechowego w utrzymaniu podstawowych funkcji życiowych </w:t>
            </w:r>
          </w:p>
        </w:tc>
      </w:tr>
      <w:tr w:rsidR="00F67BF8" w14:paraId="50DF7B66" w14:textId="77777777" w:rsidTr="00F67BF8">
        <w:trPr>
          <w:trHeight w:val="167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2966" w14:textId="77777777" w:rsidR="00F67BF8" w:rsidRDefault="00F67BF8" w:rsidP="00F67BF8">
            <w:pPr>
              <w:spacing w:after="0"/>
              <w:ind w:left="8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podaje numery alarmowe </w:t>
            </w:r>
          </w:p>
          <w:p w14:paraId="254F17B5" w14:textId="77777777" w:rsidR="00F67BF8" w:rsidRDefault="00F67BF8" w:rsidP="00F67BF8">
            <w:pPr>
              <w:spacing w:after="0"/>
              <w:ind w:left="15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32B9" w14:textId="77777777" w:rsidR="00F67BF8" w:rsidRDefault="00F67BF8" w:rsidP="00F67BF8">
            <w:pPr>
              <w:spacing w:after="0"/>
              <w:ind w:left="153" w:right="60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czynności, które na miejscu zdarzenia należy podjąć w trosce o bezpieczeństwo: świadka, ratownika, 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D759" w14:textId="77777777" w:rsidR="00F67BF8" w:rsidRDefault="00F67BF8" w:rsidP="00F67BF8">
            <w:pPr>
              <w:numPr>
                <w:ilvl w:val="0"/>
                <w:numId w:val="7"/>
              </w:numPr>
              <w:spacing w:after="3" w:line="244" w:lineRule="auto"/>
              <w:ind w:right="229" w:hanging="142"/>
            </w:pPr>
            <w:r>
              <w:rPr>
                <w:b w:val="0"/>
                <w:sz w:val="24"/>
              </w:rPr>
              <w:t xml:space="preserve">demonstruje bezpieczny sposób zdejmowania rękawiczek jednorazowych </w:t>
            </w:r>
          </w:p>
          <w:p w14:paraId="211539A4" w14:textId="77777777" w:rsidR="00F67BF8" w:rsidRDefault="00F67BF8" w:rsidP="00F67BF8">
            <w:pPr>
              <w:numPr>
                <w:ilvl w:val="0"/>
                <w:numId w:val="7"/>
              </w:numPr>
              <w:spacing w:after="0" w:line="289" w:lineRule="auto"/>
              <w:ind w:right="229" w:hanging="142"/>
            </w:pPr>
            <w:r>
              <w:rPr>
                <w:b w:val="0"/>
                <w:sz w:val="24"/>
              </w:rPr>
              <w:t xml:space="preserve">poprawnie konstruuje komunikat wzywający pomoc fachową </w:t>
            </w:r>
          </w:p>
          <w:p w14:paraId="465106EB" w14:textId="77777777" w:rsidR="00F67BF8" w:rsidRDefault="00F67BF8" w:rsidP="00F67BF8">
            <w:pPr>
              <w:spacing w:after="0"/>
              <w:ind w:left="15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4402" w14:textId="77777777" w:rsidR="00F67BF8" w:rsidRDefault="00F67BF8" w:rsidP="00F67BF8">
            <w:pPr>
              <w:spacing w:after="0"/>
              <w:ind w:left="153" w:right="449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wybrane sposoby transportu osób przytomnych i nieprzytomnych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C404" w14:textId="77777777" w:rsidR="00F67BF8" w:rsidRDefault="00F67BF8" w:rsidP="00F67BF8">
            <w:pPr>
              <w:spacing w:after="0" w:line="242" w:lineRule="auto"/>
              <w:ind w:left="142" w:right="7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podaje przykład aplikacji na telefon pomocnej w udzielaniu pierwszej </w:t>
            </w:r>
          </w:p>
          <w:p w14:paraId="40708546" w14:textId="77777777" w:rsidR="00F67BF8" w:rsidRDefault="00F67BF8" w:rsidP="00F67BF8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pomocy </w:t>
            </w:r>
          </w:p>
          <w:p w14:paraId="37B5B4A2" w14:textId="77777777" w:rsidR="00F67BF8" w:rsidRDefault="00F67BF8" w:rsidP="00F67BF8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7F2E1FD3" w14:textId="77777777" w:rsidR="007D4BC7" w:rsidRDefault="007D4BC7">
      <w:pPr>
        <w:spacing w:after="0"/>
        <w:ind w:left="-1416" w:right="15154"/>
      </w:pPr>
    </w:p>
    <w:p w14:paraId="4B0639A0" w14:textId="77777777" w:rsidR="007D4BC7" w:rsidRDefault="007D4BC7">
      <w:pPr>
        <w:spacing w:after="0"/>
        <w:ind w:left="-1416" w:right="15154"/>
      </w:pPr>
    </w:p>
    <w:p w14:paraId="35D6D354" w14:textId="77777777" w:rsidR="007D4BC7" w:rsidRDefault="007D4BC7">
      <w:pPr>
        <w:spacing w:after="0"/>
        <w:ind w:left="-1416" w:right="15154"/>
      </w:pPr>
    </w:p>
    <w:tbl>
      <w:tblPr>
        <w:tblStyle w:val="TableGrid"/>
        <w:tblW w:w="14658" w:type="dxa"/>
        <w:tblInd w:w="-454" w:type="dxa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038"/>
        <w:gridCol w:w="2439"/>
        <w:gridCol w:w="3879"/>
        <w:gridCol w:w="2705"/>
        <w:gridCol w:w="2597"/>
      </w:tblGrid>
      <w:tr w:rsidR="007D4BC7" w14:paraId="22F06886" w14:textId="77777777" w:rsidTr="00F67BF8">
        <w:trPr>
          <w:trHeight w:val="2284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FC89" w14:textId="77777777" w:rsidR="007D4BC7" w:rsidRDefault="007D4BC7">
            <w:pPr>
              <w:spacing w:after="160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BE08" w14:textId="77777777" w:rsidR="007D4BC7" w:rsidRDefault="00521624">
            <w:pPr>
              <w:spacing w:after="3" w:line="257" w:lineRule="auto"/>
              <w:ind w:left="144" w:right="269"/>
            </w:pPr>
            <w:r>
              <w:rPr>
                <w:b w:val="0"/>
                <w:sz w:val="24"/>
              </w:rPr>
              <w:t xml:space="preserve">poszkodowanych, miejsca zdarzenia i pozostałych osób </w:t>
            </w:r>
          </w:p>
          <w:p w14:paraId="1437FD78" w14:textId="77777777" w:rsidR="007D4BC7" w:rsidRDefault="00521624">
            <w:pPr>
              <w:spacing w:after="0" w:line="243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wskazuje sposób zabezpieczenia się ratownika w </w:t>
            </w:r>
          </w:p>
          <w:p w14:paraId="43039FCA" w14:textId="77777777" w:rsidR="007D4BC7" w:rsidRDefault="00521624">
            <w:pPr>
              <w:spacing w:after="0"/>
              <w:ind w:left="144" w:right="318"/>
            </w:pPr>
            <w:r>
              <w:rPr>
                <w:b w:val="0"/>
                <w:sz w:val="24"/>
              </w:rPr>
              <w:t xml:space="preserve">kontakcie z poszkodowanym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E5E4" w14:textId="77777777" w:rsidR="007D4BC7" w:rsidRDefault="007D4BC7">
            <w:pPr>
              <w:spacing w:after="160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500B" w14:textId="77777777" w:rsidR="007D4BC7" w:rsidRDefault="007D4BC7">
            <w:pPr>
              <w:spacing w:after="160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8559" w14:textId="77777777" w:rsidR="007D4BC7" w:rsidRDefault="007D4BC7">
            <w:pPr>
              <w:spacing w:after="160"/>
            </w:pPr>
          </w:p>
        </w:tc>
      </w:tr>
      <w:tr w:rsidR="007D4BC7" w14:paraId="4602DDE6" w14:textId="77777777" w:rsidTr="00F67BF8">
        <w:trPr>
          <w:trHeight w:val="3729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9133" w14:textId="77777777" w:rsidR="007D4BC7" w:rsidRDefault="00521624">
            <w:pPr>
              <w:numPr>
                <w:ilvl w:val="0"/>
                <w:numId w:val="8"/>
              </w:numPr>
              <w:spacing w:after="0" w:line="289" w:lineRule="auto"/>
              <w:ind w:hanging="142"/>
            </w:pPr>
            <w:r>
              <w:rPr>
                <w:b w:val="0"/>
                <w:sz w:val="24"/>
              </w:rPr>
              <w:t xml:space="preserve">wyjaśnia pojęcie „nagłe zatrzymanie krążenia”  </w:t>
            </w:r>
          </w:p>
          <w:p w14:paraId="575D5E64" w14:textId="77777777" w:rsidR="007D4BC7" w:rsidRDefault="00521624">
            <w:pPr>
              <w:numPr>
                <w:ilvl w:val="0"/>
                <w:numId w:val="8"/>
              </w:numPr>
              <w:spacing w:after="0" w:line="287" w:lineRule="auto"/>
              <w:ind w:hanging="142"/>
            </w:pPr>
            <w:r>
              <w:rPr>
                <w:b w:val="0"/>
                <w:sz w:val="24"/>
              </w:rPr>
              <w:t xml:space="preserve">opisuje ogniwa łańcucha przeżycia </w:t>
            </w:r>
          </w:p>
          <w:p w14:paraId="33FB0EC0" w14:textId="77777777" w:rsidR="007D4BC7" w:rsidRDefault="00521624">
            <w:pPr>
              <w:numPr>
                <w:ilvl w:val="0"/>
                <w:numId w:val="8"/>
              </w:numPr>
              <w:spacing w:after="0" w:line="249" w:lineRule="auto"/>
              <w:ind w:hanging="142"/>
            </w:pPr>
            <w:r>
              <w:rPr>
                <w:b w:val="0"/>
                <w:sz w:val="24"/>
              </w:rPr>
              <w:t xml:space="preserve">ocenia bezpieczeństwo miejsca wypadku </w:t>
            </w:r>
          </w:p>
          <w:p w14:paraId="4171AF38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DE85" w14:textId="77777777" w:rsidR="007D4BC7" w:rsidRDefault="00521624">
            <w:pPr>
              <w:numPr>
                <w:ilvl w:val="0"/>
                <w:numId w:val="9"/>
              </w:numPr>
              <w:spacing w:after="4" w:line="243" w:lineRule="auto"/>
              <w:ind w:hanging="142"/>
            </w:pPr>
            <w:r>
              <w:rPr>
                <w:b w:val="0"/>
                <w:sz w:val="24"/>
              </w:rPr>
              <w:t xml:space="preserve">ocenia stan świadomości poszkodowanego </w:t>
            </w:r>
          </w:p>
          <w:p w14:paraId="7C7472B9" w14:textId="77777777" w:rsidR="007D4BC7" w:rsidRDefault="00521624">
            <w:pPr>
              <w:numPr>
                <w:ilvl w:val="0"/>
                <w:numId w:val="9"/>
              </w:numPr>
              <w:spacing w:after="0" w:line="288" w:lineRule="auto"/>
              <w:ind w:hanging="142"/>
            </w:pPr>
            <w:r>
              <w:rPr>
                <w:b w:val="0"/>
                <w:sz w:val="24"/>
              </w:rPr>
              <w:t xml:space="preserve">wymienia objawy utraty przytomności </w:t>
            </w:r>
          </w:p>
          <w:p w14:paraId="1A621E51" w14:textId="77777777" w:rsidR="007D4BC7" w:rsidRDefault="00521624">
            <w:pPr>
              <w:numPr>
                <w:ilvl w:val="0"/>
                <w:numId w:val="9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ocenia stan </w:t>
            </w:r>
          </w:p>
          <w:p w14:paraId="4131CDB0" w14:textId="77777777" w:rsidR="007D4BC7" w:rsidRDefault="00521624">
            <w:pPr>
              <w:spacing w:after="0"/>
              <w:ind w:right="87"/>
              <w:jc w:val="right"/>
            </w:pPr>
            <w:r>
              <w:rPr>
                <w:b w:val="0"/>
                <w:sz w:val="24"/>
              </w:rPr>
              <w:t xml:space="preserve">poszkodowanego wg </w:t>
            </w:r>
          </w:p>
          <w:p w14:paraId="2EAC9E9F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schematu ABC  </w:t>
            </w:r>
          </w:p>
          <w:p w14:paraId="2F4E10C1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9188" w14:textId="77777777" w:rsidR="007D4BC7" w:rsidRDefault="00521624">
            <w:pPr>
              <w:numPr>
                <w:ilvl w:val="0"/>
                <w:numId w:val="10"/>
              </w:numPr>
              <w:spacing w:after="0" w:line="289" w:lineRule="auto"/>
              <w:ind w:hanging="142"/>
            </w:pPr>
            <w:r>
              <w:rPr>
                <w:b w:val="0"/>
                <w:sz w:val="24"/>
              </w:rPr>
              <w:t xml:space="preserve">udrażnia drogi oddechowe (rękoczynem czoło–żuchwa) </w:t>
            </w:r>
          </w:p>
          <w:p w14:paraId="620CEAF1" w14:textId="77777777" w:rsidR="007D4BC7" w:rsidRDefault="00521624">
            <w:pPr>
              <w:numPr>
                <w:ilvl w:val="0"/>
                <w:numId w:val="10"/>
              </w:numPr>
              <w:spacing w:after="0" w:line="249" w:lineRule="auto"/>
              <w:ind w:hanging="142"/>
            </w:pPr>
            <w:r>
              <w:rPr>
                <w:b w:val="0"/>
                <w:sz w:val="24"/>
              </w:rPr>
              <w:t xml:space="preserve">sprawdza, czy poszkodowany oddycha </w:t>
            </w:r>
          </w:p>
          <w:p w14:paraId="249E05E8" w14:textId="77777777" w:rsidR="007D4BC7" w:rsidRDefault="00521624">
            <w:pPr>
              <w:numPr>
                <w:ilvl w:val="0"/>
                <w:numId w:val="10"/>
              </w:numPr>
              <w:spacing w:after="0" w:line="288" w:lineRule="auto"/>
              <w:ind w:hanging="142"/>
            </w:pPr>
            <w:r>
              <w:rPr>
                <w:b w:val="0"/>
                <w:sz w:val="24"/>
              </w:rPr>
              <w:t xml:space="preserve">zapewnia poszkodowanemu ochronę termiczną  </w:t>
            </w:r>
          </w:p>
          <w:p w14:paraId="5D554D67" w14:textId="77777777" w:rsidR="007D4BC7" w:rsidRDefault="00521624">
            <w:pPr>
              <w:numPr>
                <w:ilvl w:val="0"/>
                <w:numId w:val="10"/>
              </w:numPr>
              <w:spacing w:after="26"/>
              <w:ind w:hanging="142"/>
            </w:pPr>
            <w:r>
              <w:rPr>
                <w:b w:val="0"/>
                <w:sz w:val="24"/>
              </w:rPr>
              <w:t xml:space="preserve">umiejętnie stosuje folię NRC </w:t>
            </w:r>
          </w:p>
          <w:p w14:paraId="2C874422" w14:textId="77777777" w:rsidR="007D4BC7" w:rsidRDefault="00521624">
            <w:pPr>
              <w:numPr>
                <w:ilvl w:val="0"/>
                <w:numId w:val="10"/>
              </w:numPr>
              <w:spacing w:after="42" w:line="249" w:lineRule="auto"/>
              <w:ind w:hanging="142"/>
            </w:pPr>
            <w:r>
              <w:rPr>
                <w:b w:val="0"/>
                <w:sz w:val="24"/>
              </w:rPr>
              <w:t xml:space="preserve">wymienia główne przyczyny omdlenia </w:t>
            </w:r>
          </w:p>
          <w:p w14:paraId="5C4D8C6A" w14:textId="77777777" w:rsidR="007D4BC7" w:rsidRDefault="00521624">
            <w:pPr>
              <w:numPr>
                <w:ilvl w:val="0"/>
                <w:numId w:val="10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charakteryzuje objawy zwiastujące omdlenie udziela pierwszej pomocy w przypadku omdlenia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A3F6" w14:textId="56540B39" w:rsidR="007D4BC7" w:rsidRDefault="00521624">
            <w:pPr>
              <w:spacing w:after="0" w:line="241" w:lineRule="auto"/>
              <w:ind w:left="144" w:right="241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b w:val="0"/>
                <w:sz w:val="24"/>
              </w:rPr>
              <w:t>układa poszkodowan</w:t>
            </w:r>
            <w:r>
              <w:rPr>
                <w:b w:val="0"/>
                <w:sz w:val="24"/>
              </w:rPr>
              <w:t xml:space="preserve">ego nieprzytomnego, ale oddychającego, w pozycji bezpiecznej </w:t>
            </w:r>
          </w:p>
          <w:p w14:paraId="676EEBF5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CCF" w14:textId="77777777" w:rsidR="007D4BC7" w:rsidRDefault="00521624">
            <w:pPr>
              <w:numPr>
                <w:ilvl w:val="0"/>
                <w:numId w:val="11"/>
              </w:numPr>
              <w:spacing w:after="49" w:line="242" w:lineRule="auto"/>
              <w:ind w:right="16" w:hanging="142"/>
            </w:pPr>
            <w:r>
              <w:rPr>
                <w:b w:val="0"/>
                <w:sz w:val="24"/>
              </w:rPr>
              <w:t xml:space="preserve">wyjaśnia mechanizm niedrożności dróg oddechowych u osoby nieprzytomnej </w:t>
            </w:r>
          </w:p>
          <w:p w14:paraId="48154CC4" w14:textId="77777777" w:rsidR="007D4BC7" w:rsidRDefault="00521624">
            <w:pPr>
              <w:numPr>
                <w:ilvl w:val="0"/>
                <w:numId w:val="11"/>
              </w:numPr>
              <w:spacing w:after="0" w:line="242" w:lineRule="auto"/>
              <w:ind w:right="16" w:hanging="142"/>
            </w:pPr>
            <w:r>
              <w:rPr>
                <w:b w:val="0"/>
                <w:sz w:val="24"/>
              </w:rPr>
              <w:t xml:space="preserve">wyjaśnia, kiedy można zastosować odwrócony schemat CAB </w:t>
            </w:r>
          </w:p>
          <w:p w14:paraId="742EE48D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D4BC7" w14:paraId="04D02553" w14:textId="77777777" w:rsidTr="00F67BF8">
        <w:trPr>
          <w:trHeight w:val="2571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90F3" w14:textId="77777777" w:rsidR="007D4BC7" w:rsidRDefault="00521624">
            <w:pPr>
              <w:spacing w:after="17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definiuje pojęcie </w:t>
            </w:r>
          </w:p>
          <w:p w14:paraId="7850B6A8" w14:textId="77777777" w:rsidR="007D4BC7" w:rsidRDefault="00521624">
            <w:pPr>
              <w:spacing w:after="0" w:line="277" w:lineRule="auto"/>
              <w:ind w:left="142"/>
            </w:pPr>
            <w:r>
              <w:rPr>
                <w:b w:val="0"/>
                <w:sz w:val="24"/>
              </w:rPr>
              <w:t xml:space="preserve">„resuscytacja </w:t>
            </w:r>
            <w:proofErr w:type="spellStart"/>
            <w:r>
              <w:rPr>
                <w:b w:val="0"/>
                <w:sz w:val="24"/>
              </w:rPr>
              <w:t>krążeniowooddechowa</w:t>
            </w:r>
            <w:proofErr w:type="spellEnd"/>
            <w:r>
              <w:rPr>
                <w:b w:val="0"/>
                <w:sz w:val="24"/>
              </w:rPr>
              <w:t xml:space="preserve">” </w:t>
            </w:r>
          </w:p>
          <w:p w14:paraId="4B7C38F3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AE19" w14:textId="77777777" w:rsidR="007D4BC7" w:rsidRDefault="00521624">
            <w:pPr>
              <w:spacing w:after="0" w:line="243" w:lineRule="auto"/>
              <w:ind w:left="144" w:right="409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stosuje środki ochrony osobistej podczas </w:t>
            </w:r>
          </w:p>
          <w:p w14:paraId="10A0DD89" w14:textId="77777777" w:rsidR="007D4BC7" w:rsidRDefault="00521624">
            <w:pPr>
              <w:spacing w:after="0"/>
              <w:ind w:right="53"/>
              <w:jc w:val="center"/>
            </w:pPr>
            <w:r>
              <w:rPr>
                <w:b w:val="0"/>
                <w:sz w:val="24"/>
              </w:rPr>
              <w:t xml:space="preserve">wykonywania RKO </w:t>
            </w:r>
          </w:p>
          <w:p w14:paraId="065F8C57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A898" w14:textId="77777777" w:rsidR="007D4BC7" w:rsidRDefault="00521624">
            <w:pPr>
              <w:numPr>
                <w:ilvl w:val="0"/>
                <w:numId w:val="12"/>
              </w:numPr>
              <w:spacing w:after="39" w:line="249" w:lineRule="auto"/>
              <w:ind w:hanging="142"/>
            </w:pPr>
            <w:r>
              <w:rPr>
                <w:b w:val="0"/>
                <w:sz w:val="24"/>
              </w:rPr>
              <w:t xml:space="preserve">opisuje znaczenie RKO w akcji ratowniczej </w:t>
            </w:r>
          </w:p>
          <w:p w14:paraId="472B9188" w14:textId="714892A7" w:rsidR="007D4BC7" w:rsidRDefault="00521624">
            <w:pPr>
              <w:numPr>
                <w:ilvl w:val="0"/>
                <w:numId w:val="12"/>
              </w:numPr>
              <w:spacing w:after="0" w:line="243" w:lineRule="auto"/>
              <w:ind w:hanging="142"/>
            </w:pPr>
            <w:r>
              <w:rPr>
                <w:b w:val="0"/>
                <w:sz w:val="24"/>
              </w:rPr>
              <w:t xml:space="preserve">wykonuje pełen cykl RKO na manekinie dorosłego i niemowlęcia </w:t>
            </w:r>
          </w:p>
          <w:p w14:paraId="6D7ADEBA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7AFC" w14:textId="6A40D77E" w:rsidR="007D4BC7" w:rsidRDefault="00521624">
            <w:pPr>
              <w:spacing w:after="30" w:line="248" w:lineRule="auto"/>
              <w:ind w:left="144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b w:val="0"/>
                <w:sz w:val="24"/>
              </w:rPr>
              <w:t>omawia</w:t>
            </w:r>
            <w:r w:rsidR="0071274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algorytm ratowniczy RKO </w:t>
            </w:r>
          </w:p>
          <w:p w14:paraId="55DDE14C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u dorosłych i dzieci </w:t>
            </w:r>
          </w:p>
          <w:p w14:paraId="3C1912F3" w14:textId="77777777" w:rsidR="007D4BC7" w:rsidRDefault="00521624">
            <w:pPr>
              <w:spacing w:after="42" w:line="242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warunki i czynniki zapewniające realizację RKO na wysokim poziomie </w:t>
            </w:r>
          </w:p>
          <w:p w14:paraId="28F8D529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skuteczności </w:t>
            </w:r>
          </w:p>
          <w:p w14:paraId="6D165A69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6A27" w14:textId="77777777" w:rsidR="007D4BC7" w:rsidRDefault="00521624">
            <w:pPr>
              <w:spacing w:after="0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działanie i obsługę automatycznego defibrylatora zewnętrznego przedstawia zalety zastosowania AED w akcji ratowniczej </w:t>
            </w:r>
          </w:p>
        </w:tc>
      </w:tr>
      <w:tr w:rsidR="007D4BC7" w14:paraId="2F909E52" w14:textId="77777777" w:rsidTr="00F67BF8">
        <w:trPr>
          <w:trHeight w:val="41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9BBF" w14:textId="77777777" w:rsidR="007D4BC7" w:rsidRDefault="00521624">
            <w:pPr>
              <w:spacing w:after="0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lastRenderedPageBreak/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wylicza przedmioty wchodzące w skład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C9E0" w14:textId="1B2141EB" w:rsidR="007D4BC7" w:rsidRDefault="00521624">
            <w:pPr>
              <w:spacing w:after="0"/>
              <w:ind w:left="144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b w:val="0"/>
                <w:sz w:val="24"/>
              </w:rPr>
              <w:t xml:space="preserve">omawia przeznaczenie i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67E7" w14:textId="77777777" w:rsidR="007D4BC7" w:rsidRDefault="00521624">
            <w:pPr>
              <w:spacing w:after="0"/>
              <w:ind w:left="32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AE01" w14:textId="77777777" w:rsidR="007D4BC7" w:rsidRDefault="00521624">
            <w:pPr>
              <w:spacing w:after="0"/>
              <w:ind w:left="144" w:right="101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zasady doboru i przechowywania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5932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5A166A62" w14:textId="77777777" w:rsidR="007D4BC7" w:rsidRDefault="007D4BC7">
      <w:pPr>
        <w:spacing w:after="0"/>
        <w:ind w:left="-1416" w:right="15154"/>
      </w:pPr>
    </w:p>
    <w:tbl>
      <w:tblPr>
        <w:tblStyle w:val="TableGrid"/>
        <w:tblW w:w="14500" w:type="dxa"/>
        <w:tblInd w:w="-454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004"/>
        <w:gridCol w:w="2413"/>
        <w:gridCol w:w="3838"/>
        <w:gridCol w:w="2676"/>
        <w:gridCol w:w="2569"/>
      </w:tblGrid>
      <w:tr w:rsidR="007D4BC7" w14:paraId="0DE8275D" w14:textId="77777777">
        <w:trPr>
          <w:trHeight w:val="16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D17" w14:textId="77777777" w:rsidR="007D4BC7" w:rsidRDefault="00521624">
            <w:pPr>
              <w:spacing w:after="23" w:line="238" w:lineRule="auto"/>
              <w:ind w:left="142"/>
            </w:pPr>
            <w:r>
              <w:rPr>
                <w:b w:val="0"/>
                <w:sz w:val="24"/>
              </w:rPr>
              <w:t xml:space="preserve">apteczki pierwszej pomocy: </w:t>
            </w:r>
          </w:p>
          <w:p w14:paraId="688EFCE0" w14:textId="77777777" w:rsidR="007D4BC7" w:rsidRDefault="00521624">
            <w:pPr>
              <w:numPr>
                <w:ilvl w:val="0"/>
                <w:numId w:val="13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samochodowej </w:t>
            </w:r>
          </w:p>
          <w:p w14:paraId="50880F31" w14:textId="77777777" w:rsidR="007D4BC7" w:rsidRDefault="00521624">
            <w:pPr>
              <w:numPr>
                <w:ilvl w:val="0"/>
                <w:numId w:val="13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turystycznej domowej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A145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podstawowe typy </w:t>
            </w:r>
          </w:p>
          <w:p w14:paraId="4F269F12" w14:textId="77777777" w:rsidR="007D4BC7" w:rsidRDefault="00521624">
            <w:pPr>
              <w:spacing w:after="0"/>
              <w:ind w:right="110"/>
              <w:jc w:val="center"/>
            </w:pPr>
            <w:r>
              <w:rPr>
                <w:b w:val="0"/>
                <w:sz w:val="24"/>
              </w:rPr>
              <w:t xml:space="preserve">apteczek pierwszej </w:t>
            </w:r>
          </w:p>
          <w:p w14:paraId="17B14890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pomocy </w:t>
            </w:r>
          </w:p>
          <w:p w14:paraId="073979AF" w14:textId="77777777" w:rsidR="007D4BC7" w:rsidRDefault="00521624">
            <w:pPr>
              <w:spacing w:after="0"/>
              <w:ind w:left="324"/>
            </w:pPr>
            <w:r>
              <w:rPr>
                <w:b w:val="0"/>
                <w:sz w:val="24"/>
              </w:rPr>
              <w:t xml:space="preserve"> </w:t>
            </w:r>
          </w:p>
          <w:p w14:paraId="42FDD8FC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0E0C" w14:textId="1D4E85AA" w:rsidR="007D4BC7" w:rsidRPr="00712748" w:rsidRDefault="00712748">
            <w:pPr>
              <w:spacing w:after="160"/>
              <w:rPr>
                <w:b w:val="0"/>
                <w:bCs/>
                <w:sz w:val="24"/>
              </w:rPr>
            </w:pPr>
            <w:r>
              <w:t xml:space="preserve">- </w:t>
            </w:r>
            <w:r>
              <w:rPr>
                <w:b w:val="0"/>
                <w:bCs/>
                <w:sz w:val="24"/>
              </w:rPr>
              <w:t>opisuje składniki w apteczce pierwszej pomocy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9550" w14:textId="77777777" w:rsidR="007D4BC7" w:rsidRDefault="00521624">
            <w:pPr>
              <w:spacing w:after="0" w:line="238" w:lineRule="auto"/>
              <w:ind w:left="144"/>
            </w:pPr>
            <w:r>
              <w:rPr>
                <w:b w:val="0"/>
                <w:sz w:val="24"/>
              </w:rPr>
              <w:t xml:space="preserve">składników apteczki pierwszej pomocy proponuje </w:t>
            </w:r>
          </w:p>
          <w:p w14:paraId="5B61E551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improwizowane środki opatrunkowe, zależnie od rodzaju zranienia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4AA9" w14:textId="77777777" w:rsidR="007D4BC7" w:rsidRDefault="007D4BC7">
            <w:pPr>
              <w:spacing w:after="160"/>
            </w:pPr>
          </w:p>
        </w:tc>
      </w:tr>
      <w:tr w:rsidR="007D4BC7" w14:paraId="1C1422B2" w14:textId="77777777">
        <w:trPr>
          <w:trHeight w:val="278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8D4" w14:textId="77777777" w:rsidR="007D4BC7" w:rsidRDefault="00521624">
            <w:pPr>
              <w:spacing w:after="0" w:line="255" w:lineRule="auto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wyjaśnia pojęcia: rana, krwotok, opatrunek uciskowy, opatrunek osłaniający </w:t>
            </w:r>
          </w:p>
          <w:p w14:paraId="529CFFC7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90F" w14:textId="77777777" w:rsidR="007D4BC7" w:rsidRDefault="00521624">
            <w:pPr>
              <w:numPr>
                <w:ilvl w:val="0"/>
                <w:numId w:val="14"/>
              </w:numPr>
              <w:spacing w:after="0" w:line="255" w:lineRule="auto"/>
              <w:ind w:right="55" w:hanging="142"/>
            </w:pPr>
            <w:r>
              <w:rPr>
                <w:b w:val="0"/>
                <w:sz w:val="24"/>
              </w:rPr>
              <w:t xml:space="preserve">wykonuje w obrębie kończyny opatrunki uciskowe i osłaniające </w:t>
            </w:r>
          </w:p>
          <w:p w14:paraId="54B8C77F" w14:textId="77777777" w:rsidR="007D4BC7" w:rsidRDefault="00521624">
            <w:pPr>
              <w:numPr>
                <w:ilvl w:val="0"/>
                <w:numId w:val="14"/>
              </w:numPr>
              <w:spacing w:after="0" w:line="248" w:lineRule="auto"/>
              <w:ind w:right="55" w:hanging="142"/>
            </w:pPr>
            <w:r>
              <w:rPr>
                <w:b w:val="0"/>
                <w:sz w:val="24"/>
              </w:rPr>
              <w:t xml:space="preserve">wymienia rodzaje krwotoków </w:t>
            </w:r>
          </w:p>
          <w:p w14:paraId="4FCA4780" w14:textId="77777777" w:rsidR="007D4BC7" w:rsidRDefault="00521624">
            <w:pPr>
              <w:spacing w:after="29"/>
              <w:ind w:left="144"/>
            </w:pPr>
            <w:r>
              <w:rPr>
                <w:b w:val="0"/>
                <w:sz w:val="24"/>
              </w:rPr>
              <w:t xml:space="preserve">i charakteryzuje je </w:t>
            </w:r>
          </w:p>
          <w:p w14:paraId="1E25D6B7" w14:textId="77777777" w:rsidR="007D4BC7" w:rsidRDefault="00521624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stosuje rękawiczki ochronne podczas opatrywania ran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DC76" w14:textId="77777777" w:rsidR="007D4BC7" w:rsidRDefault="00521624">
            <w:pPr>
              <w:numPr>
                <w:ilvl w:val="0"/>
                <w:numId w:val="15"/>
              </w:numPr>
              <w:spacing w:after="40" w:line="249" w:lineRule="auto"/>
              <w:ind w:hanging="142"/>
            </w:pPr>
            <w:r>
              <w:rPr>
                <w:b w:val="0"/>
                <w:sz w:val="24"/>
              </w:rPr>
              <w:t xml:space="preserve">bezpiecznie zdejmuje rękawiczki ochronne </w:t>
            </w:r>
          </w:p>
          <w:p w14:paraId="31D85443" w14:textId="77777777" w:rsidR="007D4BC7" w:rsidRDefault="00521624">
            <w:pPr>
              <w:numPr>
                <w:ilvl w:val="0"/>
                <w:numId w:val="15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demonstruje sposób tamowania krwotoku z nosa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6D6C" w14:textId="77777777" w:rsidR="007D4BC7" w:rsidRDefault="00521624">
            <w:pPr>
              <w:spacing w:after="0" w:line="255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wykonuje opatrunek zależnie od miejsca zranienia (inne niż kończyna) </w:t>
            </w:r>
          </w:p>
          <w:p w14:paraId="5DE3B554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57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D4BC7" w14:paraId="2F946419" w14:textId="77777777">
        <w:trPr>
          <w:trHeight w:val="150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C215" w14:textId="77777777" w:rsidR="007D4BC7" w:rsidRDefault="00521624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wyjaśnia pojęcia: </w:t>
            </w:r>
          </w:p>
          <w:p w14:paraId="18B97B0B" w14:textId="77777777" w:rsidR="007D4BC7" w:rsidRDefault="00521624">
            <w:pPr>
              <w:spacing w:after="0" w:line="277" w:lineRule="auto"/>
              <w:ind w:left="142"/>
            </w:pPr>
            <w:r>
              <w:rPr>
                <w:b w:val="0"/>
                <w:sz w:val="24"/>
              </w:rPr>
              <w:t xml:space="preserve">złamanie, zwichnięcie, skręcenie  </w:t>
            </w:r>
          </w:p>
          <w:p w14:paraId="1EB21F8D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3CC" w14:textId="77777777" w:rsidR="007D4BC7" w:rsidRDefault="00521624">
            <w:pPr>
              <w:numPr>
                <w:ilvl w:val="0"/>
                <w:numId w:val="16"/>
              </w:numPr>
              <w:spacing w:after="32" w:line="255" w:lineRule="auto"/>
              <w:ind w:hanging="142"/>
            </w:pPr>
            <w:r>
              <w:rPr>
                <w:b w:val="0"/>
                <w:sz w:val="24"/>
              </w:rPr>
              <w:t xml:space="preserve">zna i stosuje zasady doraźnego unieruchomienia kości i stawów </w:t>
            </w:r>
          </w:p>
          <w:p w14:paraId="3BDCEF34" w14:textId="77777777" w:rsidR="007D4BC7" w:rsidRDefault="00521624">
            <w:pPr>
              <w:numPr>
                <w:ilvl w:val="0"/>
                <w:numId w:val="16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zakłada temblak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C6B" w14:textId="77777777" w:rsidR="007D4BC7" w:rsidRDefault="00521624">
            <w:pPr>
              <w:spacing w:after="212"/>
            </w:pPr>
            <w:r>
              <w:rPr>
                <w:b w:val="0"/>
                <w:sz w:val="24"/>
              </w:rPr>
              <w:t xml:space="preserve"> </w:t>
            </w:r>
          </w:p>
          <w:p w14:paraId="6E390622" w14:textId="77777777" w:rsidR="007D4BC7" w:rsidRDefault="00521624">
            <w:pPr>
              <w:spacing w:after="0" w:line="289" w:lineRule="auto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najczęstsze okoliczności urazów kręgosłupa </w:t>
            </w:r>
          </w:p>
          <w:p w14:paraId="1CAD2836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5BC9" w14:textId="77777777" w:rsidR="007D4BC7" w:rsidRDefault="00521624">
            <w:pPr>
              <w:spacing w:after="40" w:line="244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pryncypialne zasady postępowania w przypadku podejrzenia </w:t>
            </w:r>
          </w:p>
          <w:p w14:paraId="3B8A0264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urazów kręgosłupa  </w:t>
            </w:r>
          </w:p>
          <w:p w14:paraId="388A7E09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F297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podaje przykłady zapobiegania urazom w domu, w pracy, podczas rekreacji i w sporcie </w:t>
            </w:r>
          </w:p>
        </w:tc>
      </w:tr>
      <w:tr w:rsidR="007D4BC7" w14:paraId="4FA0519E" w14:textId="77777777">
        <w:trPr>
          <w:trHeight w:val="194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D35E" w14:textId="77777777" w:rsidR="007D4BC7" w:rsidRDefault="00521624">
            <w:pPr>
              <w:spacing w:after="0" w:line="255" w:lineRule="auto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lastRenderedPageBreak/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wyjaśnia pojęcia: oparzenie, udar słoneczny, udar cieplny, odmrożenie, wychłodzenie </w:t>
            </w:r>
          </w:p>
          <w:p w14:paraId="6849B781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C187" w14:textId="77777777" w:rsidR="007D4BC7" w:rsidRDefault="00521624">
            <w:pPr>
              <w:spacing w:after="34" w:line="248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demonstruje sposób schładzania </w:t>
            </w:r>
          </w:p>
          <w:p w14:paraId="173A46F1" w14:textId="77777777" w:rsidR="007D4BC7" w:rsidRDefault="00521624">
            <w:pPr>
              <w:spacing w:after="0"/>
              <w:ind w:left="15"/>
              <w:jc w:val="center"/>
            </w:pPr>
            <w:r>
              <w:rPr>
                <w:b w:val="0"/>
                <w:sz w:val="24"/>
              </w:rPr>
              <w:t xml:space="preserve">oparzonej kończyny </w:t>
            </w:r>
          </w:p>
          <w:p w14:paraId="31C0386F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CC99" w14:textId="77777777" w:rsidR="007D4BC7" w:rsidRDefault="00521624">
            <w:pPr>
              <w:spacing w:after="53" w:line="249" w:lineRule="auto"/>
              <w:ind w:left="142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zasady postępowania ratowniczego w przypadkach: </w:t>
            </w:r>
          </w:p>
          <w:p w14:paraId="1552CDFF" w14:textId="77777777" w:rsidR="007D4BC7" w:rsidRDefault="00521624">
            <w:pPr>
              <w:numPr>
                <w:ilvl w:val="0"/>
                <w:numId w:val="17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oparzeń termicznych </w:t>
            </w:r>
          </w:p>
          <w:p w14:paraId="24B55CE5" w14:textId="77777777" w:rsidR="007D4BC7" w:rsidRDefault="00521624">
            <w:pPr>
              <w:numPr>
                <w:ilvl w:val="0"/>
                <w:numId w:val="17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oparzeń środkami chemicznymi </w:t>
            </w:r>
          </w:p>
          <w:p w14:paraId="5CB98BF1" w14:textId="77777777" w:rsidR="007D4BC7" w:rsidRDefault="00521624">
            <w:pPr>
              <w:numPr>
                <w:ilvl w:val="0"/>
                <w:numId w:val="17"/>
              </w:numPr>
              <w:spacing w:after="0"/>
              <w:ind w:hanging="142"/>
            </w:pPr>
            <w:r>
              <w:rPr>
                <w:b w:val="0"/>
                <w:sz w:val="24"/>
              </w:rPr>
              <w:t>wych</w:t>
            </w:r>
            <w:r>
              <w:rPr>
                <w:b w:val="0"/>
                <w:sz w:val="24"/>
              </w:rPr>
              <w:t xml:space="preserve">łodzenia organizmu i </w:t>
            </w:r>
            <w:proofErr w:type="spellStart"/>
            <w:r>
              <w:rPr>
                <w:b w:val="0"/>
                <w:sz w:val="24"/>
              </w:rPr>
              <w:t>odmrożeń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72B8" w14:textId="77777777" w:rsidR="007D4BC7" w:rsidRDefault="00521624">
            <w:pPr>
              <w:spacing w:after="34" w:line="248" w:lineRule="auto"/>
              <w:ind w:left="144" w:right="116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proponuje skuteczne sposoby zapobiegania oparzeniom, ze szczególnym uwzględnieniem środowiska domowego </w:t>
            </w:r>
          </w:p>
          <w:p w14:paraId="3E4FD256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i małych dzieci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10C0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D4BC7" w14:paraId="63732B20" w14:textId="77777777">
        <w:trPr>
          <w:trHeight w:val="113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F942" w14:textId="77777777" w:rsidR="007D4BC7" w:rsidRDefault="00521624">
            <w:pPr>
              <w:spacing w:after="0"/>
              <w:ind w:left="142" w:right="667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objawy oraz sposób udzielania pierwszej pomocy w przypadkach: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312B" w14:textId="77777777" w:rsidR="007D4BC7" w:rsidRDefault="00521624">
            <w:pPr>
              <w:spacing w:after="0"/>
              <w:ind w:left="144" w:right="72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objawy oraz sposób udzielania pierwszej pomocy w przypadkach: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1072" w14:textId="77777777" w:rsidR="007D4BC7" w:rsidRDefault="00521624">
            <w:pPr>
              <w:spacing w:after="57" w:line="243" w:lineRule="auto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objawy oraz sposób udzielania pierwszej pomocy w przypadkach: </w:t>
            </w:r>
          </w:p>
          <w:p w14:paraId="3A44A661" w14:textId="418C131B" w:rsidR="007D4BC7" w:rsidRDefault="00712748" w:rsidP="00712748">
            <w:pPr>
              <w:spacing w:after="0"/>
            </w:pPr>
            <w:r>
              <w:rPr>
                <w:b w:val="0"/>
                <w:sz w:val="24"/>
              </w:rPr>
              <w:t xml:space="preserve">- </w:t>
            </w:r>
            <w:r w:rsidR="00521624">
              <w:rPr>
                <w:b w:val="0"/>
                <w:sz w:val="24"/>
              </w:rPr>
              <w:t xml:space="preserve">zadławienia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9D38" w14:textId="77777777" w:rsidR="007D4BC7" w:rsidRDefault="00521624">
            <w:pPr>
              <w:spacing w:after="0"/>
              <w:ind w:left="144" w:right="336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objawy oraz sposób udzielania pierwszej pomocy w przypadkach: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6035" w14:textId="77777777" w:rsidR="007D4BC7" w:rsidRDefault="00521624">
            <w:pPr>
              <w:spacing w:after="0" w:line="257" w:lineRule="auto"/>
            </w:pPr>
            <w:r>
              <w:rPr>
                <w:b w:val="0"/>
                <w:sz w:val="22"/>
              </w:rPr>
              <w:t xml:space="preserve">- omawia sposoby zapewnienia </w:t>
            </w:r>
          </w:p>
          <w:p w14:paraId="168ABCA1" w14:textId="77777777" w:rsidR="007D4BC7" w:rsidRDefault="00521624">
            <w:pPr>
              <w:spacing w:after="0"/>
            </w:pPr>
            <w:r>
              <w:rPr>
                <w:b w:val="0"/>
                <w:sz w:val="22"/>
              </w:rPr>
              <w:t xml:space="preserve">bezpieczeństwa ratownika </w:t>
            </w:r>
          </w:p>
        </w:tc>
      </w:tr>
      <w:tr w:rsidR="007D4BC7" w14:paraId="4258238F" w14:textId="77777777">
        <w:trPr>
          <w:trHeight w:val="287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6522" w14:textId="77777777" w:rsidR="007D4BC7" w:rsidRDefault="00521624">
            <w:pPr>
              <w:numPr>
                <w:ilvl w:val="0"/>
                <w:numId w:val="18"/>
              </w:numPr>
              <w:spacing w:after="19"/>
              <w:ind w:hanging="142"/>
            </w:pPr>
            <w:r>
              <w:rPr>
                <w:b w:val="0"/>
                <w:sz w:val="24"/>
              </w:rPr>
              <w:t xml:space="preserve">zatrucia </w:t>
            </w:r>
          </w:p>
          <w:p w14:paraId="4516A284" w14:textId="77777777" w:rsidR="007D4BC7" w:rsidRDefault="00521624">
            <w:pPr>
              <w:numPr>
                <w:ilvl w:val="0"/>
                <w:numId w:val="18"/>
              </w:numPr>
              <w:spacing w:after="22"/>
              <w:ind w:hanging="142"/>
            </w:pPr>
            <w:r>
              <w:rPr>
                <w:b w:val="0"/>
                <w:sz w:val="24"/>
              </w:rPr>
              <w:t xml:space="preserve">tonięcia </w:t>
            </w:r>
          </w:p>
          <w:p w14:paraId="106581A4" w14:textId="77777777" w:rsidR="007D4BC7" w:rsidRDefault="00521624">
            <w:pPr>
              <w:numPr>
                <w:ilvl w:val="0"/>
                <w:numId w:val="18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porażenia prądem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2255" w14:textId="77777777" w:rsidR="007D4BC7" w:rsidRDefault="00521624">
            <w:pPr>
              <w:numPr>
                <w:ilvl w:val="0"/>
                <w:numId w:val="19"/>
              </w:numPr>
              <w:spacing w:after="22"/>
              <w:ind w:hanging="142"/>
            </w:pPr>
            <w:r>
              <w:rPr>
                <w:b w:val="0"/>
                <w:sz w:val="24"/>
              </w:rPr>
              <w:t xml:space="preserve">zawału serca </w:t>
            </w:r>
          </w:p>
          <w:p w14:paraId="0ED0E1BC" w14:textId="77777777" w:rsidR="007D4BC7" w:rsidRDefault="00521624">
            <w:pPr>
              <w:numPr>
                <w:ilvl w:val="0"/>
                <w:numId w:val="19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udaru mózgu </w:t>
            </w:r>
          </w:p>
          <w:p w14:paraId="7E70AE61" w14:textId="77777777" w:rsidR="007D4BC7" w:rsidRDefault="00521624">
            <w:pPr>
              <w:numPr>
                <w:ilvl w:val="0"/>
                <w:numId w:val="19"/>
              </w:numPr>
              <w:spacing w:after="41" w:line="248" w:lineRule="auto"/>
              <w:ind w:hanging="142"/>
            </w:pPr>
            <w:r>
              <w:rPr>
                <w:b w:val="0"/>
                <w:sz w:val="24"/>
              </w:rPr>
              <w:t xml:space="preserve">napadu padaczkowego </w:t>
            </w:r>
          </w:p>
          <w:p w14:paraId="43DEAB36" w14:textId="77777777" w:rsidR="007D4BC7" w:rsidRDefault="00521624">
            <w:pPr>
              <w:numPr>
                <w:ilvl w:val="0"/>
                <w:numId w:val="19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ciała obcego w oku </w:t>
            </w:r>
          </w:p>
          <w:p w14:paraId="505B06B7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AFD" w14:textId="7AEBDD2F" w:rsidR="007D4BC7" w:rsidRDefault="00712748" w:rsidP="00712748">
            <w:pPr>
              <w:spacing w:after="0" w:line="275" w:lineRule="auto"/>
              <w:ind w:right="139"/>
            </w:pPr>
            <w:r>
              <w:rPr>
                <w:b w:val="0"/>
                <w:sz w:val="24"/>
              </w:rPr>
              <w:t xml:space="preserve">- </w:t>
            </w:r>
            <w:r w:rsidR="00521624">
              <w:rPr>
                <w:b w:val="0"/>
                <w:sz w:val="24"/>
              </w:rPr>
              <w:t xml:space="preserve">omawia schemat postępowania w przypadku zadławienia </w:t>
            </w:r>
          </w:p>
          <w:p w14:paraId="390413F4" w14:textId="77777777" w:rsidR="007D4BC7" w:rsidRDefault="00521624">
            <w:pPr>
              <w:spacing w:after="0"/>
              <w:ind w:left="607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3B86" w14:textId="77777777" w:rsidR="007D4BC7" w:rsidRDefault="00521624">
            <w:pPr>
              <w:spacing w:after="0"/>
              <w:ind w:left="2" w:right="63"/>
            </w:pPr>
            <w:r>
              <w:rPr>
                <w:b w:val="0"/>
                <w:sz w:val="24"/>
              </w:rPr>
              <w:t xml:space="preserve">-ukąszenia, użądlenia - wykonuje na manekinie rękoczyny ratunkowe w przypadku zadławienia - wymienia przykłady działań zapobiegających zadławieniu u małych dzieci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7340" w14:textId="77777777" w:rsidR="007D4BC7" w:rsidRDefault="00521624">
            <w:pPr>
              <w:spacing w:after="0"/>
            </w:pPr>
            <w:r>
              <w:rPr>
                <w:b w:val="0"/>
                <w:sz w:val="22"/>
              </w:rPr>
              <w:t xml:space="preserve">w wymienionych wypadkach </w:t>
            </w:r>
          </w:p>
        </w:tc>
      </w:tr>
      <w:tr w:rsidR="007D4BC7" w14:paraId="4DF1E00A" w14:textId="77777777">
        <w:trPr>
          <w:trHeight w:val="444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FF76" w14:textId="026ACD56" w:rsidR="007D4BC7" w:rsidRDefault="00521624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4"/>
              </w:rPr>
              <w:lastRenderedPageBreak/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definiuje </w:t>
            </w:r>
            <w:r w:rsidR="00712748">
              <w:rPr>
                <w:b w:val="0"/>
                <w:sz w:val="24"/>
              </w:rPr>
              <w:t xml:space="preserve">pojęcie </w:t>
            </w:r>
            <w:r>
              <w:rPr>
                <w:b w:val="0"/>
                <w:sz w:val="24"/>
              </w:rPr>
              <w:t>zdrowi</w:t>
            </w:r>
            <w:r w:rsidR="00712748">
              <w:rPr>
                <w:b w:val="0"/>
                <w:sz w:val="24"/>
              </w:rPr>
              <w:t>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3BE4" w14:textId="77777777" w:rsidR="007D4BC7" w:rsidRDefault="00521624">
            <w:pPr>
              <w:spacing w:after="40" w:line="243" w:lineRule="auto"/>
              <w:ind w:left="144" w:right="2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czynniki mające wpływ na zdrowie i różnicuje je na takie, które są niezależne od człowieka, i takie, na które ma on </w:t>
            </w:r>
          </w:p>
          <w:p w14:paraId="54FF747E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całkowity wpływ </w:t>
            </w:r>
          </w:p>
          <w:p w14:paraId="6724D75E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29F0" w14:textId="77777777" w:rsidR="007D4BC7" w:rsidRDefault="00521624">
            <w:pPr>
              <w:numPr>
                <w:ilvl w:val="0"/>
                <w:numId w:val="20"/>
              </w:numPr>
              <w:spacing w:after="0" w:line="252" w:lineRule="auto"/>
              <w:ind w:right="53" w:hanging="142"/>
            </w:pPr>
            <w:r>
              <w:rPr>
                <w:b w:val="0"/>
                <w:sz w:val="24"/>
              </w:rPr>
              <w:t xml:space="preserve">wyjaśnia zależności między zdrowiem fizycznym, psychicznym, emocjonalnym a społecznym </w:t>
            </w:r>
          </w:p>
          <w:p w14:paraId="0FC0882C" w14:textId="77777777" w:rsidR="007D4BC7" w:rsidRDefault="00521624">
            <w:pPr>
              <w:numPr>
                <w:ilvl w:val="0"/>
                <w:numId w:val="20"/>
              </w:numPr>
              <w:spacing w:after="0" w:line="249" w:lineRule="auto"/>
              <w:ind w:right="53" w:hanging="142"/>
            </w:pPr>
            <w:r>
              <w:rPr>
                <w:b w:val="0"/>
                <w:sz w:val="24"/>
              </w:rPr>
              <w:t xml:space="preserve">wymienia zachowania prozdrowotne </w:t>
            </w:r>
          </w:p>
          <w:p w14:paraId="6834CB5C" w14:textId="77777777" w:rsidR="007D4BC7" w:rsidRDefault="00521624">
            <w:pPr>
              <w:numPr>
                <w:ilvl w:val="0"/>
                <w:numId w:val="20"/>
              </w:numPr>
              <w:spacing w:after="0" w:line="251" w:lineRule="auto"/>
              <w:ind w:right="53" w:hanging="142"/>
            </w:pPr>
            <w:r>
              <w:rPr>
                <w:b w:val="0"/>
                <w:sz w:val="24"/>
              </w:rPr>
              <w:t xml:space="preserve">wymienia zachowania szkodliwe dla zdrowia (ryzykowne) i wskazuje te, które szczególnie często występują wśród nastolatków </w:t>
            </w:r>
          </w:p>
          <w:p w14:paraId="4C6A7E49" w14:textId="77777777" w:rsidR="007D4BC7" w:rsidRDefault="00521624">
            <w:pPr>
              <w:numPr>
                <w:ilvl w:val="0"/>
                <w:numId w:val="20"/>
              </w:numPr>
              <w:spacing w:after="0" w:line="258" w:lineRule="auto"/>
              <w:ind w:right="53" w:hanging="142"/>
            </w:pPr>
            <w:r>
              <w:rPr>
                <w:b w:val="0"/>
                <w:sz w:val="24"/>
              </w:rPr>
              <w:t xml:space="preserve">opisuje przewidywane skutki </w:t>
            </w:r>
            <w:proofErr w:type="spellStart"/>
            <w:r>
              <w:rPr>
                <w:b w:val="0"/>
                <w:sz w:val="24"/>
              </w:rPr>
              <w:t>zachowań</w:t>
            </w:r>
            <w:proofErr w:type="spellEnd"/>
            <w:r>
              <w:rPr>
                <w:b w:val="0"/>
                <w:sz w:val="24"/>
              </w:rPr>
              <w:t xml:space="preserve"> korzystnych i niekorzystnych dla zdrowia, zarówno te krótko-, </w:t>
            </w:r>
            <w:r>
              <w:rPr>
                <w:b w:val="0"/>
                <w:sz w:val="24"/>
              </w:rPr>
              <w:t xml:space="preserve">jak i długofalowe </w:t>
            </w:r>
          </w:p>
          <w:p w14:paraId="2C7B85A5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D97" w14:textId="77777777" w:rsidR="007D4BC7" w:rsidRDefault="00521624">
            <w:pPr>
              <w:spacing w:after="0"/>
              <w:ind w:left="2" w:right="121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określa rzetelne źródła informacji o zdrowiu oraz świadczeniach i usługach medycznych </w:t>
            </w: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oraz inne, istotne działania, sprzyjające jego prawidłowemu funkcjonowaniu w środowisku przyrodniczym i społecznym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AABE" w14:textId="77777777" w:rsidR="007D4BC7" w:rsidRDefault="00521624">
            <w:pPr>
              <w:numPr>
                <w:ilvl w:val="0"/>
                <w:numId w:val="21"/>
              </w:numPr>
              <w:spacing w:after="7" w:line="241" w:lineRule="auto"/>
              <w:ind w:right="93" w:hanging="142"/>
            </w:pPr>
            <w:r>
              <w:rPr>
                <w:b w:val="0"/>
                <w:sz w:val="24"/>
              </w:rPr>
              <w:t>wymienia wyznaczniki stanu lu</w:t>
            </w:r>
            <w:r>
              <w:rPr>
                <w:b w:val="0"/>
                <w:sz w:val="24"/>
              </w:rPr>
              <w:t xml:space="preserve">dzkiego organizmu i opisuje sposoby ich kontrolowania </w:t>
            </w:r>
          </w:p>
          <w:p w14:paraId="31922067" w14:textId="77777777" w:rsidR="007D4BC7" w:rsidRDefault="00521624">
            <w:pPr>
              <w:numPr>
                <w:ilvl w:val="0"/>
                <w:numId w:val="21"/>
              </w:numPr>
              <w:spacing w:after="0"/>
              <w:ind w:right="93" w:hanging="142"/>
            </w:pPr>
            <w:r>
              <w:rPr>
                <w:b w:val="0"/>
                <w:sz w:val="24"/>
              </w:rPr>
              <w:t xml:space="preserve">analizuje i ocenia własne zachowania i możliwości związane ze zdrowiem proponuje indywidualny plan żywieniowy, treningowy, program aktywnego wypoczynku </w:t>
            </w:r>
          </w:p>
        </w:tc>
      </w:tr>
      <w:tr w:rsidR="007D4BC7" w14:paraId="04F25EFA" w14:textId="77777777">
        <w:trPr>
          <w:trHeight w:val="112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CA8E" w14:textId="77777777" w:rsidR="007D4BC7" w:rsidRDefault="00521624">
            <w:pPr>
              <w:spacing w:after="0" w:line="249" w:lineRule="auto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główne choroby cywilizacyjne </w:t>
            </w:r>
          </w:p>
          <w:p w14:paraId="78638B24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D0F4" w14:textId="65EA8872" w:rsidR="007D4BC7" w:rsidRDefault="00521624">
            <w:pPr>
              <w:spacing w:after="0" w:line="244" w:lineRule="auto"/>
              <w:ind w:left="144" w:right="385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b w:val="0"/>
                <w:sz w:val="24"/>
              </w:rPr>
              <w:t xml:space="preserve">wymienia główne przyczyny chorób cywilizacyjnych </w:t>
            </w:r>
          </w:p>
          <w:p w14:paraId="61A5D144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197C" w14:textId="77777777" w:rsidR="007D4BC7" w:rsidRDefault="00521624">
            <w:pPr>
              <w:numPr>
                <w:ilvl w:val="0"/>
                <w:numId w:val="22"/>
              </w:numPr>
              <w:spacing w:after="0"/>
              <w:ind w:right="32" w:hanging="142"/>
            </w:pPr>
            <w:r>
              <w:rPr>
                <w:b w:val="0"/>
                <w:sz w:val="24"/>
              </w:rPr>
              <w:t xml:space="preserve">wyjaśnia wpływ stresu na zdrowie </w:t>
            </w:r>
          </w:p>
          <w:p w14:paraId="68908695" w14:textId="77777777" w:rsidR="007D4BC7" w:rsidRDefault="00521624">
            <w:pPr>
              <w:numPr>
                <w:ilvl w:val="0"/>
                <w:numId w:val="22"/>
              </w:numPr>
              <w:spacing w:after="0" w:line="287" w:lineRule="auto"/>
              <w:ind w:right="32" w:hanging="142"/>
            </w:pPr>
            <w:r>
              <w:rPr>
                <w:b w:val="0"/>
                <w:sz w:val="24"/>
              </w:rPr>
              <w:t xml:space="preserve">omawia objawy depresji, anoreksji i uzależnień behawioralnych </w:t>
            </w:r>
          </w:p>
          <w:p w14:paraId="0B87E87C" w14:textId="77777777" w:rsidR="007D4BC7" w:rsidRDefault="00521624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952A" w14:textId="77777777" w:rsidR="007D4BC7" w:rsidRDefault="00521624">
            <w:pPr>
              <w:spacing w:after="0" w:line="248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proponuje zestaw działań łagodzących </w:t>
            </w:r>
          </w:p>
          <w:p w14:paraId="16DD6E56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skutki stresu </w:t>
            </w:r>
          </w:p>
          <w:p w14:paraId="47DE994E" w14:textId="77777777" w:rsidR="007D4BC7" w:rsidRDefault="00521624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2ACA" w14:textId="77777777" w:rsidR="007D4BC7" w:rsidRDefault="00521624">
            <w:pPr>
              <w:spacing w:after="0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proponuje sposoby zapobiegania chorobom cywilizacyjnym </w:t>
            </w:r>
          </w:p>
        </w:tc>
      </w:tr>
    </w:tbl>
    <w:p w14:paraId="61325D42" w14:textId="77777777" w:rsidR="007D4BC7" w:rsidRDefault="00521624">
      <w:pPr>
        <w:spacing w:after="0"/>
        <w:jc w:val="both"/>
      </w:pPr>
      <w:r>
        <w:rPr>
          <w:b w:val="0"/>
          <w:sz w:val="24"/>
        </w:rPr>
        <w:t xml:space="preserve"> </w:t>
      </w:r>
    </w:p>
    <w:sectPr w:rsidR="007D4BC7">
      <w:footerReference w:type="even" r:id="rId7"/>
      <w:footerReference w:type="default" r:id="rId8"/>
      <w:footerReference w:type="first" r:id="rId9"/>
      <w:pgSz w:w="16838" w:h="11906" w:orient="landscape"/>
      <w:pgMar w:top="1421" w:right="1685" w:bottom="1448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0F0D" w14:textId="77777777" w:rsidR="00521624" w:rsidRDefault="00521624">
      <w:pPr>
        <w:spacing w:after="0" w:line="240" w:lineRule="auto"/>
      </w:pPr>
      <w:r>
        <w:separator/>
      </w:r>
    </w:p>
  </w:endnote>
  <w:endnote w:type="continuationSeparator" w:id="0">
    <w:p w14:paraId="1BE65873" w14:textId="77777777" w:rsidR="00521624" w:rsidRDefault="0052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B251" w14:textId="77777777" w:rsidR="007D4BC7" w:rsidRDefault="00521624">
    <w:pPr>
      <w:spacing w:after="0"/>
      <w:ind w:right="-270"/>
      <w:jc w:val="right"/>
    </w:pPr>
    <w:r>
      <w:rPr>
        <w:rFonts w:ascii="Calibri" w:eastAsia="Calibri" w:hAnsi="Calibri" w:cs="Calibri"/>
        <w:b w:val="0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7426CC80" w14:textId="77777777" w:rsidR="007D4BC7" w:rsidRDefault="00521624">
    <w:pPr>
      <w:spacing w:after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A900" w14:textId="77777777" w:rsidR="007D4BC7" w:rsidRDefault="00521624">
    <w:pPr>
      <w:spacing w:after="0"/>
      <w:ind w:right="-270"/>
      <w:jc w:val="right"/>
    </w:pPr>
    <w:r>
      <w:rPr>
        <w:rFonts w:ascii="Calibri" w:eastAsia="Calibri" w:hAnsi="Calibri" w:cs="Calibri"/>
        <w:b w:val="0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41D23493" w14:textId="77777777" w:rsidR="007D4BC7" w:rsidRDefault="00521624">
    <w:pPr>
      <w:spacing w:after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F3A9" w14:textId="77777777" w:rsidR="007D4BC7" w:rsidRDefault="00521624">
    <w:pPr>
      <w:spacing w:after="0"/>
      <w:ind w:right="-270"/>
      <w:jc w:val="right"/>
    </w:pPr>
    <w:r>
      <w:rPr>
        <w:rFonts w:ascii="Calibri" w:eastAsia="Calibri" w:hAnsi="Calibri" w:cs="Calibri"/>
        <w:b w:val="0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7BBE8204" w14:textId="77777777" w:rsidR="007D4BC7" w:rsidRDefault="00521624">
    <w:pPr>
      <w:spacing w:after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FC7C" w14:textId="77777777" w:rsidR="00521624" w:rsidRDefault="00521624">
      <w:pPr>
        <w:spacing w:after="0" w:line="240" w:lineRule="auto"/>
      </w:pPr>
      <w:r>
        <w:separator/>
      </w:r>
    </w:p>
  </w:footnote>
  <w:footnote w:type="continuationSeparator" w:id="0">
    <w:p w14:paraId="6BE4EC6B" w14:textId="77777777" w:rsidR="00521624" w:rsidRDefault="00521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663"/>
    <w:multiLevelType w:val="hybridMultilevel"/>
    <w:tmpl w:val="84123D42"/>
    <w:lvl w:ilvl="0" w:tplc="74484A60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85A8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CA90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2E0C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2FFF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8355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C3C7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104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E43D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E471F"/>
    <w:multiLevelType w:val="hybridMultilevel"/>
    <w:tmpl w:val="769846D0"/>
    <w:lvl w:ilvl="0" w:tplc="2B34DFF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A649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C40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292D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CA8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40D0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A486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0885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EFF6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A3F0F"/>
    <w:multiLevelType w:val="hybridMultilevel"/>
    <w:tmpl w:val="ECB0D126"/>
    <w:lvl w:ilvl="0" w:tplc="13C8460E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A198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800A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C594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E89E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8E21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8C68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E058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0D0A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46409"/>
    <w:multiLevelType w:val="hybridMultilevel"/>
    <w:tmpl w:val="FBD82AAE"/>
    <w:lvl w:ilvl="0" w:tplc="C97E7EE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E043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2D44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0C34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C0CC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2BF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052C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A50A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A76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5938E6"/>
    <w:multiLevelType w:val="hybridMultilevel"/>
    <w:tmpl w:val="145449E8"/>
    <w:lvl w:ilvl="0" w:tplc="D64A65D4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A89B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0461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8303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A420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8DAD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7B2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0072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C041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864F1B"/>
    <w:multiLevelType w:val="hybridMultilevel"/>
    <w:tmpl w:val="0B504600"/>
    <w:lvl w:ilvl="0" w:tplc="E204399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C781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4979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236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C278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2664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2FB3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4458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2CA1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4458D4"/>
    <w:multiLevelType w:val="hybridMultilevel"/>
    <w:tmpl w:val="2098B886"/>
    <w:lvl w:ilvl="0" w:tplc="699CFD4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06FE0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09DE2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A350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E352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87C28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056D2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0F38A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EC106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D0735D"/>
    <w:multiLevelType w:val="hybridMultilevel"/>
    <w:tmpl w:val="F50EBBDC"/>
    <w:lvl w:ilvl="0" w:tplc="56648F82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A95E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2865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E1BF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2FA1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41C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F824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EE96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42C2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A226E8"/>
    <w:multiLevelType w:val="hybridMultilevel"/>
    <w:tmpl w:val="837A63CC"/>
    <w:lvl w:ilvl="0" w:tplc="1F1E3CB0">
      <w:start w:val="1"/>
      <w:numFmt w:val="bullet"/>
      <w:lvlText w:val="–"/>
      <w:lvlJc w:val="left"/>
      <w:pPr>
        <w:ind w:left="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48EC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01E2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6D0A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4860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225D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A2EA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E713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4A6E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777687"/>
    <w:multiLevelType w:val="hybridMultilevel"/>
    <w:tmpl w:val="D16CA462"/>
    <w:lvl w:ilvl="0" w:tplc="E21257F6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4FC4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CF9E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0237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EAC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22FD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2C43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C853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37E20"/>
    <w:multiLevelType w:val="hybridMultilevel"/>
    <w:tmpl w:val="C63098DC"/>
    <w:lvl w:ilvl="0" w:tplc="D022440A">
      <w:start w:val="1"/>
      <w:numFmt w:val="bullet"/>
      <w:lvlText w:val="•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0C9A8">
      <w:start w:val="1"/>
      <w:numFmt w:val="bullet"/>
      <w:lvlText w:val="o"/>
      <w:lvlJc w:val="left"/>
      <w:pPr>
        <w:ind w:left="1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40DE8">
      <w:start w:val="1"/>
      <w:numFmt w:val="bullet"/>
      <w:lvlText w:val="▪"/>
      <w:lvlJc w:val="left"/>
      <w:pPr>
        <w:ind w:left="2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C5866">
      <w:start w:val="1"/>
      <w:numFmt w:val="bullet"/>
      <w:lvlText w:val="•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24B16">
      <w:start w:val="1"/>
      <w:numFmt w:val="bullet"/>
      <w:lvlText w:val="o"/>
      <w:lvlJc w:val="left"/>
      <w:pPr>
        <w:ind w:left="3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4D9EE">
      <w:start w:val="1"/>
      <w:numFmt w:val="bullet"/>
      <w:lvlText w:val="▪"/>
      <w:lvlJc w:val="left"/>
      <w:pPr>
        <w:ind w:left="4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C83E0">
      <w:start w:val="1"/>
      <w:numFmt w:val="bullet"/>
      <w:lvlText w:val="•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E4F98">
      <w:start w:val="1"/>
      <w:numFmt w:val="bullet"/>
      <w:lvlText w:val="o"/>
      <w:lvlJc w:val="left"/>
      <w:pPr>
        <w:ind w:left="5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A1534">
      <w:start w:val="1"/>
      <w:numFmt w:val="bullet"/>
      <w:lvlText w:val="▪"/>
      <w:lvlJc w:val="left"/>
      <w:pPr>
        <w:ind w:left="6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090738"/>
    <w:multiLevelType w:val="hybridMultilevel"/>
    <w:tmpl w:val="6420B6A4"/>
    <w:lvl w:ilvl="0" w:tplc="6A1C3D4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692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60DFE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C6B34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28BFA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C1F96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0C3BC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75B4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A6C7C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886D1F"/>
    <w:multiLevelType w:val="hybridMultilevel"/>
    <w:tmpl w:val="FFDC5CB6"/>
    <w:lvl w:ilvl="0" w:tplc="40E2934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474E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6D57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2DC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E1A7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49B4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C684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0971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665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B97AE2"/>
    <w:multiLevelType w:val="hybridMultilevel"/>
    <w:tmpl w:val="27A8B204"/>
    <w:lvl w:ilvl="0" w:tplc="C92AC5AE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4F51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8041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472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6133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E4A7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4E2A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CCAB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FE8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1F4BCC"/>
    <w:multiLevelType w:val="hybridMultilevel"/>
    <w:tmpl w:val="352E9CEE"/>
    <w:lvl w:ilvl="0" w:tplc="CD34C5C2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4062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C5D7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2AA1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42BE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EB62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27D1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96C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A5BC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F47C33"/>
    <w:multiLevelType w:val="hybridMultilevel"/>
    <w:tmpl w:val="E416BB9C"/>
    <w:lvl w:ilvl="0" w:tplc="08760D6A">
      <w:start w:val="1"/>
      <w:numFmt w:val="bullet"/>
      <w:lvlText w:val="–"/>
      <w:lvlJc w:val="left"/>
      <w:pPr>
        <w:ind w:left="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420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A72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4A1A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E67B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A06E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E7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03D6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1D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08535F"/>
    <w:multiLevelType w:val="hybridMultilevel"/>
    <w:tmpl w:val="5ADAE16C"/>
    <w:lvl w:ilvl="0" w:tplc="7F8212C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697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A9B2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43D9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64D7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A46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8C5D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05A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7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515212"/>
    <w:multiLevelType w:val="hybridMultilevel"/>
    <w:tmpl w:val="782247B8"/>
    <w:lvl w:ilvl="0" w:tplc="F06CECD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C7F1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0C3E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0CA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CB79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E8DE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EBC5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484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C39D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8452DE"/>
    <w:multiLevelType w:val="hybridMultilevel"/>
    <w:tmpl w:val="BCBE4BB6"/>
    <w:lvl w:ilvl="0" w:tplc="D6620C0A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659E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84CE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AA4D2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8A91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A4A1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2EEE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C5A9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87ED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2174A4"/>
    <w:multiLevelType w:val="hybridMultilevel"/>
    <w:tmpl w:val="FBD6DC1A"/>
    <w:lvl w:ilvl="0" w:tplc="95DCB1B4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850D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49C8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8EAC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8E66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6E8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6B4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AD7B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0EA7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8C624E"/>
    <w:multiLevelType w:val="hybridMultilevel"/>
    <w:tmpl w:val="4EFC995E"/>
    <w:lvl w:ilvl="0" w:tplc="2908A4CA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0697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06FC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0E9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8541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427B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C2BD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4391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A58A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DB7FDF"/>
    <w:multiLevelType w:val="hybridMultilevel"/>
    <w:tmpl w:val="EA08B71E"/>
    <w:lvl w:ilvl="0" w:tplc="88129C3E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0EEA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68F1C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8A15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4B1A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2563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C910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C601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45DF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7"/>
  </w:num>
  <w:num w:numId="5">
    <w:abstractNumId w:val="10"/>
  </w:num>
  <w:num w:numId="6">
    <w:abstractNumId w:val="15"/>
  </w:num>
  <w:num w:numId="7">
    <w:abstractNumId w:val="8"/>
  </w:num>
  <w:num w:numId="8">
    <w:abstractNumId w:val="9"/>
  </w:num>
  <w:num w:numId="9">
    <w:abstractNumId w:val="21"/>
  </w:num>
  <w:num w:numId="10">
    <w:abstractNumId w:val="19"/>
  </w:num>
  <w:num w:numId="11">
    <w:abstractNumId w:val="3"/>
  </w:num>
  <w:num w:numId="12">
    <w:abstractNumId w:val="16"/>
  </w:num>
  <w:num w:numId="13">
    <w:abstractNumId w:val="11"/>
  </w:num>
  <w:num w:numId="14">
    <w:abstractNumId w:val="0"/>
  </w:num>
  <w:num w:numId="15">
    <w:abstractNumId w:val="20"/>
  </w:num>
  <w:num w:numId="16">
    <w:abstractNumId w:val="4"/>
  </w:num>
  <w:num w:numId="17">
    <w:abstractNumId w:val="6"/>
  </w:num>
  <w:num w:numId="18">
    <w:abstractNumId w:val="1"/>
  </w:num>
  <w:num w:numId="19">
    <w:abstractNumId w:val="2"/>
  </w:num>
  <w:num w:numId="20">
    <w:abstractNumId w:val="5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C7"/>
    <w:rsid w:val="000949D1"/>
    <w:rsid w:val="00210BF3"/>
    <w:rsid w:val="00521624"/>
    <w:rsid w:val="00680E77"/>
    <w:rsid w:val="006978FD"/>
    <w:rsid w:val="00712748"/>
    <w:rsid w:val="007D4BC7"/>
    <w:rsid w:val="00916DCF"/>
    <w:rsid w:val="00A109B2"/>
    <w:rsid w:val="00D93039"/>
    <w:rsid w:val="00EB57D3"/>
    <w:rsid w:val="00F67BF8"/>
    <w:rsid w:val="00FA4C62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F75C"/>
  <w15:docId w15:val="{C4F6990B-784D-4513-A62A-BCDE152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59" w:lineRule="auto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cp:lastModifiedBy>Pokój Nauczycielski</cp:lastModifiedBy>
  <cp:revision>2</cp:revision>
  <dcterms:created xsi:type="dcterms:W3CDTF">2025-09-05T08:59:00Z</dcterms:created>
  <dcterms:modified xsi:type="dcterms:W3CDTF">2025-09-05T08:59:00Z</dcterms:modified>
</cp:coreProperties>
</file>